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7611" w:rsidRPr="00695ADC" w:rsidRDefault="00C87611" w:rsidP="00C87611">
      <w:pPr>
        <w:shd w:val="clear" w:color="auto" w:fill="FFFFFF"/>
        <w:jc w:val="center"/>
        <w:rPr>
          <w:b/>
          <w:sz w:val="23"/>
          <w:szCs w:val="23"/>
        </w:rPr>
      </w:pPr>
      <w:r w:rsidRPr="00695ADC">
        <w:rPr>
          <w:b/>
          <w:sz w:val="23"/>
          <w:szCs w:val="23"/>
        </w:rPr>
        <w:t xml:space="preserve">UZŅĒMUMA LĪGUMS </w:t>
      </w:r>
    </w:p>
    <w:p w:rsidR="00C87611" w:rsidRDefault="00C87611" w:rsidP="00C87611">
      <w:pPr>
        <w:shd w:val="clear" w:color="auto" w:fill="FFFFFF"/>
        <w:jc w:val="center"/>
        <w:rPr>
          <w:color w:val="000000"/>
          <w:sz w:val="20"/>
          <w:szCs w:val="20"/>
        </w:rPr>
      </w:pPr>
      <w:r w:rsidRPr="002375FE">
        <w:rPr>
          <w:sz w:val="20"/>
          <w:szCs w:val="20"/>
        </w:rPr>
        <w:t xml:space="preserve">par revīzijas pakalpojumu sniegšanu un </w:t>
      </w:r>
      <w:r w:rsidRPr="002375FE">
        <w:rPr>
          <w:color w:val="000000"/>
          <w:sz w:val="20"/>
          <w:szCs w:val="20"/>
        </w:rPr>
        <w:t xml:space="preserve">ziņojuma sagatavošanu par </w:t>
      </w:r>
    </w:p>
    <w:p w:rsidR="00C87611" w:rsidRPr="002375FE" w:rsidRDefault="00C87611" w:rsidP="00C87611">
      <w:pPr>
        <w:shd w:val="clear" w:color="auto" w:fill="FFFFFF"/>
        <w:jc w:val="center"/>
        <w:rPr>
          <w:sz w:val="20"/>
          <w:szCs w:val="20"/>
        </w:rPr>
      </w:pPr>
      <w:r w:rsidRPr="002375FE">
        <w:rPr>
          <w:color w:val="000000"/>
          <w:sz w:val="20"/>
          <w:szCs w:val="20"/>
        </w:rPr>
        <w:t>Daugavpils pilsētas pašvaldības 2016.gada konsolidēto pārskatu</w:t>
      </w:r>
    </w:p>
    <w:p w:rsidR="00C87611" w:rsidRDefault="00C87611" w:rsidP="00C87611">
      <w:pPr>
        <w:shd w:val="clear" w:color="auto" w:fill="FFFFFF"/>
      </w:pPr>
    </w:p>
    <w:p w:rsidR="00C87611" w:rsidRPr="00695ADC" w:rsidRDefault="00C87611" w:rsidP="00C87611">
      <w:pPr>
        <w:shd w:val="clear" w:color="auto" w:fill="FFFFFF"/>
        <w:rPr>
          <w:sz w:val="23"/>
          <w:szCs w:val="23"/>
        </w:rPr>
      </w:pPr>
      <w:r w:rsidRPr="00695ADC">
        <w:rPr>
          <w:sz w:val="23"/>
          <w:szCs w:val="23"/>
        </w:rPr>
        <w:t xml:space="preserve">Daugavpilī,  2016.gada </w:t>
      </w:r>
      <w:r w:rsidR="003415E8">
        <w:rPr>
          <w:sz w:val="23"/>
          <w:szCs w:val="23"/>
        </w:rPr>
        <w:t>27.septembrī</w:t>
      </w:r>
      <w:r w:rsidRPr="00695ADC">
        <w:rPr>
          <w:sz w:val="23"/>
          <w:szCs w:val="23"/>
        </w:rPr>
        <w:t xml:space="preserve"> </w:t>
      </w:r>
      <w:r w:rsidRPr="00695ADC">
        <w:rPr>
          <w:sz w:val="23"/>
          <w:szCs w:val="23"/>
        </w:rPr>
        <w:tab/>
      </w:r>
    </w:p>
    <w:p w:rsidR="00C87611" w:rsidRPr="00695ADC" w:rsidRDefault="00C87611" w:rsidP="00C87611">
      <w:pPr>
        <w:ind w:firstLine="720"/>
        <w:jc w:val="both"/>
        <w:rPr>
          <w:b/>
          <w:bCs/>
          <w:sz w:val="23"/>
          <w:szCs w:val="23"/>
        </w:rPr>
      </w:pPr>
    </w:p>
    <w:p w:rsidR="00C87611" w:rsidRPr="00695ADC" w:rsidRDefault="00C87611" w:rsidP="00C87611">
      <w:pPr>
        <w:spacing w:after="120"/>
        <w:ind w:firstLine="720"/>
        <w:jc w:val="both"/>
        <w:rPr>
          <w:sz w:val="23"/>
          <w:szCs w:val="23"/>
        </w:rPr>
      </w:pPr>
      <w:r w:rsidRPr="00695ADC">
        <w:rPr>
          <w:b/>
          <w:bCs/>
          <w:sz w:val="23"/>
          <w:szCs w:val="23"/>
        </w:rPr>
        <w:t>Daugavpils pilsētas dome,</w:t>
      </w:r>
      <w:r w:rsidR="003415E8">
        <w:rPr>
          <w:sz w:val="23"/>
          <w:szCs w:val="23"/>
        </w:rPr>
        <w:t xml:space="preserve"> reģ.</w:t>
      </w:r>
      <w:r w:rsidRPr="00695ADC">
        <w:rPr>
          <w:sz w:val="23"/>
          <w:szCs w:val="23"/>
        </w:rPr>
        <w:t>Nr.90000077325, juridiskā adrese Kr</w:t>
      </w:r>
      <w:r w:rsidR="00370C12">
        <w:rPr>
          <w:sz w:val="23"/>
          <w:szCs w:val="23"/>
        </w:rPr>
        <w:t>.</w:t>
      </w:r>
      <w:r w:rsidRPr="00695ADC">
        <w:rPr>
          <w:sz w:val="23"/>
          <w:szCs w:val="23"/>
        </w:rPr>
        <w:t xml:space="preserve">Valdemāra iela 1, Daugavpils, Domes izpilddirektores </w:t>
      </w:r>
      <w:r w:rsidRPr="00695ADC">
        <w:rPr>
          <w:b/>
          <w:sz w:val="23"/>
          <w:szCs w:val="23"/>
        </w:rPr>
        <w:t xml:space="preserve">Ingas </w:t>
      </w:r>
      <w:proofErr w:type="spellStart"/>
      <w:r w:rsidRPr="00695ADC">
        <w:rPr>
          <w:b/>
          <w:sz w:val="23"/>
          <w:szCs w:val="23"/>
        </w:rPr>
        <w:t>Goldbergas</w:t>
      </w:r>
      <w:proofErr w:type="spellEnd"/>
      <w:r w:rsidR="00370C12">
        <w:rPr>
          <w:sz w:val="23"/>
          <w:szCs w:val="23"/>
        </w:rPr>
        <w:t xml:space="preserve"> personā, kura</w:t>
      </w:r>
      <w:r w:rsidRPr="00695ADC">
        <w:rPr>
          <w:sz w:val="23"/>
          <w:szCs w:val="23"/>
        </w:rPr>
        <w:t xml:space="preserve"> rīkojas saskaņā ar Daugavpils pilsētas pašvaldības nolikumu (turpmāk – Pasūtītājs) no vienas puses, un</w:t>
      </w:r>
    </w:p>
    <w:p w:rsidR="00C87611" w:rsidRPr="008A5BD5" w:rsidRDefault="00C87611" w:rsidP="008A5BD5">
      <w:pPr>
        <w:tabs>
          <w:tab w:val="left" w:pos="0"/>
        </w:tabs>
        <w:jc w:val="both"/>
        <w:rPr>
          <w:iCs/>
          <w:sz w:val="23"/>
          <w:szCs w:val="23"/>
        </w:rPr>
      </w:pPr>
      <w:r w:rsidRPr="00695ADC">
        <w:rPr>
          <w:b/>
          <w:bCs/>
          <w:sz w:val="23"/>
          <w:szCs w:val="23"/>
        </w:rPr>
        <w:tab/>
      </w:r>
      <w:r w:rsidR="008A5BD5" w:rsidRPr="007C2579">
        <w:rPr>
          <w:b/>
          <w:sz w:val="23"/>
          <w:szCs w:val="23"/>
          <w:lang w:eastAsia="lv-LV"/>
        </w:rPr>
        <w:t>SIA “</w:t>
      </w:r>
      <w:proofErr w:type="spellStart"/>
      <w:r w:rsidR="008A5BD5" w:rsidRPr="007C2579">
        <w:rPr>
          <w:b/>
          <w:sz w:val="23"/>
          <w:szCs w:val="23"/>
          <w:lang w:eastAsia="lv-LV"/>
        </w:rPr>
        <w:t>Deloitte</w:t>
      </w:r>
      <w:proofErr w:type="spellEnd"/>
      <w:r w:rsidR="008A5BD5" w:rsidRPr="007C2579">
        <w:rPr>
          <w:b/>
          <w:sz w:val="23"/>
          <w:szCs w:val="23"/>
          <w:lang w:eastAsia="lv-LV"/>
        </w:rPr>
        <w:t xml:space="preserve"> Audits Latvia”</w:t>
      </w:r>
      <w:r w:rsidR="008A5BD5">
        <w:rPr>
          <w:iCs/>
          <w:sz w:val="23"/>
          <w:szCs w:val="23"/>
        </w:rPr>
        <w:t>, reģ.</w:t>
      </w:r>
      <w:r w:rsidRPr="00695ADC">
        <w:rPr>
          <w:iCs/>
          <w:sz w:val="23"/>
          <w:szCs w:val="23"/>
        </w:rPr>
        <w:t>Nr.</w:t>
      </w:r>
      <w:r w:rsidR="008A5BD5" w:rsidRPr="008A5BD5">
        <w:rPr>
          <w:iCs/>
          <w:sz w:val="23"/>
          <w:szCs w:val="23"/>
        </w:rPr>
        <w:t>40003606960</w:t>
      </w:r>
      <w:r w:rsidRPr="00695ADC">
        <w:rPr>
          <w:iCs/>
          <w:sz w:val="23"/>
          <w:szCs w:val="23"/>
        </w:rPr>
        <w:t xml:space="preserve">, juridiskā adrese: </w:t>
      </w:r>
      <w:r w:rsidR="008A5BD5" w:rsidRPr="008A5BD5">
        <w:rPr>
          <w:iCs/>
          <w:sz w:val="23"/>
          <w:szCs w:val="23"/>
        </w:rPr>
        <w:t>Grēdu iela 4A, Rīga</w:t>
      </w:r>
      <w:r w:rsidR="00505703">
        <w:rPr>
          <w:sz w:val="23"/>
          <w:szCs w:val="23"/>
        </w:rPr>
        <w:t>, tās valdes locekļa</w:t>
      </w:r>
      <w:r w:rsidR="008A5BD5">
        <w:rPr>
          <w:sz w:val="23"/>
          <w:szCs w:val="23"/>
        </w:rPr>
        <w:t xml:space="preserve"> </w:t>
      </w:r>
      <w:r w:rsidR="00505703">
        <w:rPr>
          <w:b/>
          <w:sz w:val="23"/>
          <w:szCs w:val="23"/>
        </w:rPr>
        <w:t xml:space="preserve">Roberta </w:t>
      </w:r>
      <w:proofErr w:type="spellStart"/>
      <w:r w:rsidR="00505703">
        <w:rPr>
          <w:b/>
          <w:sz w:val="23"/>
          <w:szCs w:val="23"/>
        </w:rPr>
        <w:t>Stuģa</w:t>
      </w:r>
      <w:proofErr w:type="spellEnd"/>
      <w:r w:rsidR="00505703">
        <w:rPr>
          <w:sz w:val="23"/>
          <w:szCs w:val="23"/>
        </w:rPr>
        <w:t xml:space="preserve"> personā, kurš</w:t>
      </w:r>
      <w:r w:rsidRPr="00695ADC">
        <w:rPr>
          <w:sz w:val="23"/>
          <w:szCs w:val="23"/>
        </w:rPr>
        <w:t xml:space="preserve"> rīkojas saskaņā ar Statūtiem (turpmāk – </w:t>
      </w:r>
      <w:r>
        <w:rPr>
          <w:sz w:val="23"/>
          <w:szCs w:val="23"/>
        </w:rPr>
        <w:t>Revidents</w:t>
      </w:r>
      <w:r w:rsidRPr="00695ADC">
        <w:rPr>
          <w:sz w:val="23"/>
          <w:szCs w:val="23"/>
        </w:rPr>
        <w:t xml:space="preserve">) no otras puses, bet abi kopā turpmāk tekstā </w:t>
      </w:r>
      <w:r w:rsidRPr="00695ADC">
        <w:rPr>
          <w:bCs/>
          <w:sz w:val="23"/>
          <w:szCs w:val="23"/>
        </w:rPr>
        <w:t>“Puses”</w:t>
      </w:r>
      <w:r w:rsidRPr="00695ADC">
        <w:rPr>
          <w:sz w:val="23"/>
          <w:szCs w:val="23"/>
        </w:rPr>
        <w:t>, pamatojoties uz</w:t>
      </w:r>
      <w:r w:rsidR="008A5BD5">
        <w:rPr>
          <w:sz w:val="23"/>
          <w:szCs w:val="23"/>
        </w:rPr>
        <w:t xml:space="preserve"> iepirkumu komisijas 2016.gada 26.septembra</w:t>
      </w:r>
      <w:r w:rsidRPr="00695ADC">
        <w:rPr>
          <w:sz w:val="23"/>
          <w:szCs w:val="23"/>
        </w:rPr>
        <w:t xml:space="preserve"> lēmumu</w:t>
      </w:r>
      <w:r w:rsidR="00F33AA6">
        <w:rPr>
          <w:sz w:val="23"/>
          <w:szCs w:val="23"/>
        </w:rPr>
        <w:t xml:space="preserve"> (prot.Nr.4)</w:t>
      </w:r>
      <w:r w:rsidRPr="00695ADC">
        <w:rPr>
          <w:sz w:val="23"/>
          <w:szCs w:val="23"/>
        </w:rPr>
        <w:t xml:space="preserve"> iepirkumā </w:t>
      </w:r>
      <w:r w:rsidRPr="00370C12">
        <w:rPr>
          <w:bCs/>
          <w:sz w:val="23"/>
          <w:szCs w:val="23"/>
        </w:rPr>
        <w:t>“Revīzijas veikšana un zvērināta revidenta ziņojuma sniegšana par Daugavpils pilsētas pašvaldības 2016.gada konsolidēto pārskatu</w:t>
      </w:r>
      <w:r w:rsidRPr="00370C12">
        <w:rPr>
          <w:sz w:val="23"/>
          <w:szCs w:val="23"/>
        </w:rPr>
        <w:t>”, DPD 2016/162,</w:t>
      </w:r>
      <w:r>
        <w:rPr>
          <w:sz w:val="23"/>
          <w:szCs w:val="23"/>
        </w:rPr>
        <w:t xml:space="preserve">  (turpmāk – I</w:t>
      </w:r>
      <w:r w:rsidRPr="00695ADC">
        <w:rPr>
          <w:sz w:val="23"/>
          <w:szCs w:val="23"/>
        </w:rPr>
        <w:t>epirkums) noslēdza šāda satura līgumu (turpmāk- Līgums):</w:t>
      </w:r>
    </w:p>
    <w:p w:rsidR="00C87611" w:rsidRPr="00695ADC" w:rsidRDefault="00C87611" w:rsidP="00C87611">
      <w:pPr>
        <w:shd w:val="clear" w:color="auto" w:fill="FFFFFF"/>
        <w:spacing w:before="120" w:after="120"/>
        <w:jc w:val="center"/>
        <w:rPr>
          <w:b/>
          <w:sz w:val="23"/>
          <w:szCs w:val="23"/>
        </w:rPr>
      </w:pPr>
      <w:r w:rsidRPr="00695ADC">
        <w:rPr>
          <w:b/>
          <w:sz w:val="23"/>
          <w:szCs w:val="23"/>
        </w:rPr>
        <w:t>I. Līguma priekšmets</w:t>
      </w:r>
    </w:p>
    <w:p w:rsidR="00C87611" w:rsidRPr="00695ADC" w:rsidRDefault="00C87611" w:rsidP="00C87611">
      <w:pPr>
        <w:pStyle w:val="ListParagraph"/>
        <w:numPr>
          <w:ilvl w:val="0"/>
          <w:numId w:val="2"/>
        </w:numPr>
        <w:shd w:val="clear" w:color="auto" w:fill="FFFFFF"/>
        <w:spacing w:line="274" w:lineRule="exact"/>
        <w:jc w:val="both"/>
        <w:rPr>
          <w:sz w:val="23"/>
          <w:szCs w:val="23"/>
        </w:rPr>
      </w:pPr>
      <w:r w:rsidRPr="00695ADC">
        <w:rPr>
          <w:sz w:val="23"/>
          <w:szCs w:val="23"/>
        </w:rPr>
        <w:t xml:space="preserve">Pasūtītājs uzdod un </w:t>
      </w:r>
      <w:r>
        <w:rPr>
          <w:sz w:val="23"/>
          <w:szCs w:val="23"/>
        </w:rPr>
        <w:t>Revidents</w:t>
      </w:r>
      <w:r w:rsidRPr="00695ADC">
        <w:rPr>
          <w:sz w:val="23"/>
          <w:szCs w:val="23"/>
        </w:rPr>
        <w:t xml:space="preserve"> apņemas kvalitatīvi un savlaicīgi veikt Daugavpils pilsētas domes un tās izveidoto budžeta iestāžu, konsolidētā gada pārskata revīziju, noslēgumā sniedzot ziņojumu ar atzinumu par pašvaldības konsolidēto 2016.gada pārskatu un zvērināta revidenta ziņojumu vadībai (turpmāk – Pakalpojums), atbilstoši Latvijas Republikas normatīvajos aktos noteiktajām prasībām, tajā skaitā likuma „Par zvērinātiem revidentiem” prasībām, saskaņā ar šī Līguma noteikumiem un tā Pielikumiem: Darba uzdevumu (Pielikums Nr.1), kura satu</w:t>
      </w:r>
      <w:r w:rsidR="004A63FF">
        <w:rPr>
          <w:sz w:val="23"/>
          <w:szCs w:val="23"/>
        </w:rPr>
        <w:t>rs atbilst Iepirkuma tehniskajai specifikācijai</w:t>
      </w:r>
      <w:r w:rsidRPr="00695ADC">
        <w:rPr>
          <w:sz w:val="23"/>
          <w:szCs w:val="23"/>
        </w:rPr>
        <w:t xml:space="preserve"> un </w:t>
      </w:r>
      <w:r>
        <w:rPr>
          <w:sz w:val="23"/>
          <w:szCs w:val="23"/>
        </w:rPr>
        <w:t>Revidenta</w:t>
      </w:r>
      <w:r w:rsidRPr="00695ADC">
        <w:rPr>
          <w:sz w:val="23"/>
          <w:szCs w:val="23"/>
        </w:rPr>
        <w:t xml:space="preserve"> piedāvājumu Iepirkumā (Pielikums Nr.2).</w:t>
      </w:r>
    </w:p>
    <w:p w:rsidR="00C87611" w:rsidRPr="00695ADC" w:rsidRDefault="00C87611" w:rsidP="00C87611">
      <w:pPr>
        <w:pStyle w:val="ListParagraph"/>
        <w:spacing w:before="120" w:after="120"/>
        <w:ind w:left="0"/>
        <w:jc w:val="center"/>
        <w:rPr>
          <w:b/>
          <w:sz w:val="23"/>
          <w:szCs w:val="23"/>
        </w:rPr>
      </w:pPr>
      <w:r w:rsidRPr="00695ADC">
        <w:rPr>
          <w:b/>
          <w:sz w:val="23"/>
          <w:szCs w:val="23"/>
        </w:rPr>
        <w:t>II. Pakalpojuma saturs</w:t>
      </w:r>
    </w:p>
    <w:p w:rsidR="00C87611" w:rsidRPr="00695ADC" w:rsidRDefault="00C87611" w:rsidP="00C87611">
      <w:pPr>
        <w:pStyle w:val="ListParagraph"/>
        <w:numPr>
          <w:ilvl w:val="0"/>
          <w:numId w:val="2"/>
        </w:numPr>
        <w:shd w:val="clear" w:color="auto" w:fill="FFFFFF"/>
        <w:spacing w:line="274" w:lineRule="exact"/>
        <w:jc w:val="both"/>
        <w:rPr>
          <w:sz w:val="23"/>
          <w:szCs w:val="23"/>
        </w:rPr>
      </w:pPr>
      <w:r>
        <w:rPr>
          <w:sz w:val="23"/>
          <w:szCs w:val="23"/>
        </w:rPr>
        <w:t>Revidents</w:t>
      </w:r>
      <w:r w:rsidRPr="00695ADC">
        <w:rPr>
          <w:sz w:val="23"/>
          <w:szCs w:val="23"/>
        </w:rPr>
        <w:t xml:space="preserve"> veic gada pārskatu finanšu revīziju un sniedz starpposma revīzijas ziņojumu un noslēguma revīzijas ziņojumu ar atzinumu par Pasūtītāja attiecīgā gada konsolidēto pārskatu.</w:t>
      </w:r>
    </w:p>
    <w:p w:rsidR="00C87611" w:rsidRDefault="00C87611" w:rsidP="00C87611">
      <w:pPr>
        <w:numPr>
          <w:ilvl w:val="0"/>
          <w:numId w:val="2"/>
        </w:numPr>
        <w:shd w:val="clear" w:color="auto" w:fill="FFFFFF"/>
        <w:ind w:left="357" w:hanging="357"/>
        <w:jc w:val="both"/>
        <w:rPr>
          <w:sz w:val="23"/>
          <w:szCs w:val="23"/>
        </w:rPr>
      </w:pPr>
      <w:r w:rsidRPr="00E64CE6">
        <w:rPr>
          <w:sz w:val="23"/>
          <w:szCs w:val="23"/>
        </w:rPr>
        <w:t>Revīzij</w:t>
      </w:r>
      <w:r>
        <w:rPr>
          <w:sz w:val="23"/>
          <w:szCs w:val="23"/>
        </w:rPr>
        <w:t>u veic iepirkuma piedāvājumā norādītie revidenti un nodokļu konsultanti. Revīzija</w:t>
      </w:r>
      <w:r w:rsidR="00370C12">
        <w:rPr>
          <w:sz w:val="23"/>
          <w:szCs w:val="23"/>
        </w:rPr>
        <w:t xml:space="preserve"> tiek veikta Pasūtītāja un P</w:t>
      </w:r>
      <w:r w:rsidRPr="00E64CE6">
        <w:rPr>
          <w:sz w:val="23"/>
          <w:szCs w:val="23"/>
        </w:rPr>
        <w:t>asūtītāja iestāžu telpās. Pasūtītājs nodrošina pieeju visiem pieprasītajiem dokumentiem un citai nepieciešamajai informācijai.</w:t>
      </w:r>
    </w:p>
    <w:p w:rsidR="00C87611" w:rsidRPr="00695ADC" w:rsidRDefault="00C87611" w:rsidP="00B347D1">
      <w:pPr>
        <w:numPr>
          <w:ilvl w:val="0"/>
          <w:numId w:val="2"/>
        </w:numPr>
        <w:shd w:val="clear" w:color="auto" w:fill="FFFFFF"/>
        <w:spacing w:after="120"/>
        <w:ind w:left="357" w:hanging="357"/>
        <w:jc w:val="both"/>
        <w:rPr>
          <w:sz w:val="23"/>
          <w:szCs w:val="23"/>
        </w:rPr>
      </w:pPr>
      <w:r>
        <w:rPr>
          <w:sz w:val="23"/>
          <w:szCs w:val="23"/>
        </w:rPr>
        <w:t>Revidents</w:t>
      </w:r>
      <w:r w:rsidRPr="00695ADC">
        <w:rPr>
          <w:sz w:val="23"/>
          <w:szCs w:val="23"/>
        </w:rPr>
        <w:t xml:space="preserve"> iesaista Līguma izpildē personālu, kuru tas norādījis iepirkumam iesniegtajā piedāvājumā. </w:t>
      </w:r>
      <w:r>
        <w:rPr>
          <w:sz w:val="23"/>
          <w:szCs w:val="23"/>
        </w:rPr>
        <w:t>Revidenta</w:t>
      </w:r>
      <w:r w:rsidRPr="00695ADC">
        <w:rPr>
          <w:sz w:val="23"/>
          <w:szCs w:val="23"/>
        </w:rPr>
        <w:t xml:space="preserve"> personālu, kuru tas iesaistījis līguma izpildē, par kuru sniedzis informāciju </w:t>
      </w:r>
      <w:r w:rsidR="001944DA">
        <w:rPr>
          <w:sz w:val="23"/>
          <w:szCs w:val="23"/>
        </w:rPr>
        <w:t>P</w:t>
      </w:r>
      <w:r w:rsidRPr="00695ADC">
        <w:rPr>
          <w:sz w:val="23"/>
          <w:szCs w:val="23"/>
        </w:rPr>
        <w:t xml:space="preserve">asūtītājam un kura kvalifikācijas atbilstību izvirzītajām prasībām pasūtītājs ir vērtējis, kā arī apakšuzņēmējus, uz kuru iespējām iepirkuma procedūrā </w:t>
      </w:r>
      <w:r w:rsidR="00685BCA">
        <w:rPr>
          <w:sz w:val="23"/>
          <w:szCs w:val="23"/>
        </w:rPr>
        <w:t>Revidents</w:t>
      </w:r>
      <w:r w:rsidRPr="00695ADC">
        <w:rPr>
          <w:sz w:val="23"/>
          <w:szCs w:val="23"/>
        </w:rPr>
        <w:t xml:space="preserve"> balstījies, lai apliecinātu savas kvalifikācijas atbilstību paziņojumā par līgumu un iepirkuma procedūras dokumentos noteiktajām prasībām (ja tādi ir), pēc līguma noslēgšanas drīkst nomainīt tikai ar Pasūtītāja rakstveida piekrišanu, ievērojot šādus nosacījumus:</w:t>
      </w:r>
    </w:p>
    <w:p w:rsidR="00C87611" w:rsidRPr="00695ADC" w:rsidRDefault="00C87611" w:rsidP="00C87611">
      <w:pPr>
        <w:numPr>
          <w:ilvl w:val="1"/>
          <w:numId w:val="2"/>
        </w:numPr>
        <w:shd w:val="clear" w:color="auto" w:fill="FFFFFF"/>
        <w:spacing w:after="80"/>
        <w:jc w:val="both"/>
        <w:rPr>
          <w:sz w:val="23"/>
          <w:szCs w:val="23"/>
        </w:rPr>
      </w:pPr>
      <w:r w:rsidRPr="00695ADC">
        <w:rPr>
          <w:sz w:val="23"/>
          <w:szCs w:val="23"/>
        </w:rPr>
        <w:t xml:space="preserve">personāls vai apakšuzņēmējs atbilst tām paziņojumā par līgumu un iepirkuma procedūras dokumentos noteiktajām prasībām, kas attiecas uz </w:t>
      </w:r>
      <w:r w:rsidR="00B347D1">
        <w:rPr>
          <w:sz w:val="23"/>
          <w:szCs w:val="23"/>
        </w:rPr>
        <w:t>Revidenta</w:t>
      </w:r>
      <w:r w:rsidRPr="00695ADC">
        <w:rPr>
          <w:sz w:val="23"/>
          <w:szCs w:val="23"/>
        </w:rPr>
        <w:t xml:space="preserve"> personālu vai apakšuzņēmējiem;</w:t>
      </w:r>
    </w:p>
    <w:p w:rsidR="00C87611" w:rsidRPr="00695ADC" w:rsidRDefault="00C87611" w:rsidP="00C87611">
      <w:pPr>
        <w:numPr>
          <w:ilvl w:val="1"/>
          <w:numId w:val="2"/>
        </w:numPr>
        <w:shd w:val="clear" w:color="auto" w:fill="FFFFFF"/>
        <w:spacing w:after="80"/>
        <w:jc w:val="both"/>
        <w:rPr>
          <w:sz w:val="23"/>
          <w:szCs w:val="23"/>
        </w:rPr>
      </w:pPr>
      <w:r w:rsidRPr="00695ADC">
        <w:rPr>
          <w:sz w:val="23"/>
          <w:szCs w:val="23"/>
        </w:rPr>
        <w:t xml:space="preserve">tiek nomainīts apakšuzņēmējs, uz kura iespējām iepirkuma procedūrā </w:t>
      </w:r>
      <w:r w:rsidR="00B347D1">
        <w:rPr>
          <w:sz w:val="23"/>
          <w:szCs w:val="23"/>
        </w:rPr>
        <w:t>Revidents</w:t>
      </w:r>
      <w:r w:rsidRPr="00695ADC">
        <w:rPr>
          <w:sz w:val="23"/>
          <w:szCs w:val="23"/>
        </w:rPr>
        <w:t xml:space="preserve"> balstījies, lai apliecinātu savas kvalifikācijas atbilstību paziņojumā par līgumu un iepirkuma procedūras dokumentos noteiktajām prasībām, un piedāvātajam apakšuzņēmējam ir vismaz tāda pati kvalifikācija, uz kādu iepirkuma procedūrā izraudzītais </w:t>
      </w:r>
      <w:r w:rsidR="00685BCA">
        <w:rPr>
          <w:sz w:val="23"/>
          <w:szCs w:val="23"/>
        </w:rPr>
        <w:t>Revidents</w:t>
      </w:r>
      <w:r w:rsidRPr="00695ADC">
        <w:rPr>
          <w:sz w:val="23"/>
          <w:szCs w:val="23"/>
        </w:rPr>
        <w:t xml:space="preserve"> atsaucies, apliecinot savu atbilstību iepirkuma procedūrā noteiktajām prasībām;</w:t>
      </w:r>
    </w:p>
    <w:p w:rsidR="00C87611" w:rsidRPr="00695ADC" w:rsidRDefault="00C87611" w:rsidP="00C87611">
      <w:pPr>
        <w:numPr>
          <w:ilvl w:val="1"/>
          <w:numId w:val="2"/>
        </w:numPr>
        <w:shd w:val="clear" w:color="auto" w:fill="FFFFFF"/>
        <w:spacing w:after="80"/>
        <w:jc w:val="both"/>
        <w:rPr>
          <w:sz w:val="23"/>
          <w:szCs w:val="23"/>
        </w:rPr>
      </w:pPr>
      <w:r w:rsidRPr="00695ADC">
        <w:rPr>
          <w:sz w:val="23"/>
          <w:szCs w:val="23"/>
        </w:rPr>
        <w:t>piedāvātais apakšuzņēmējs neatbilst Publisko iepirkumu likuma 8.</w:t>
      </w:r>
      <w:r w:rsidRPr="00695ADC">
        <w:rPr>
          <w:sz w:val="23"/>
          <w:szCs w:val="23"/>
          <w:vertAlign w:val="superscript"/>
        </w:rPr>
        <w:t>2</w:t>
      </w:r>
      <w:r w:rsidRPr="00695ADC">
        <w:rPr>
          <w:sz w:val="23"/>
          <w:szCs w:val="23"/>
        </w:rPr>
        <w:t xml:space="preserve"> panta piektajā daļā minētajiem pretendentu izslēgšanas nosacījumiem.</w:t>
      </w:r>
    </w:p>
    <w:p w:rsidR="00C87611" w:rsidRPr="00695ADC" w:rsidRDefault="00C87611" w:rsidP="00C87611">
      <w:pPr>
        <w:pStyle w:val="ListParagraph"/>
        <w:numPr>
          <w:ilvl w:val="0"/>
          <w:numId w:val="2"/>
        </w:numPr>
        <w:shd w:val="clear" w:color="auto" w:fill="FFFFFF"/>
        <w:spacing w:line="274" w:lineRule="exact"/>
        <w:jc w:val="both"/>
        <w:rPr>
          <w:sz w:val="23"/>
          <w:szCs w:val="23"/>
        </w:rPr>
      </w:pPr>
      <w:r>
        <w:rPr>
          <w:sz w:val="23"/>
          <w:szCs w:val="23"/>
        </w:rPr>
        <w:lastRenderedPageBreak/>
        <w:t>Revidents</w:t>
      </w:r>
      <w:r w:rsidRPr="00695ADC">
        <w:rPr>
          <w:sz w:val="23"/>
          <w:szCs w:val="23"/>
        </w:rPr>
        <w:t xml:space="preserve"> iesniedz Pasūtītājam ziņojumu vadībai, kurā atspoguļo revīzijas laikā atklāto, kā arī sniedz rekomendācijas par uzlabojumiem, ja tādi ir nepieciešami.</w:t>
      </w:r>
    </w:p>
    <w:p w:rsidR="00C87611" w:rsidRPr="00695ADC" w:rsidRDefault="00C87611" w:rsidP="00C87611">
      <w:pPr>
        <w:pStyle w:val="ListParagraph"/>
        <w:numPr>
          <w:ilvl w:val="0"/>
          <w:numId w:val="2"/>
        </w:numPr>
        <w:shd w:val="clear" w:color="auto" w:fill="FFFFFF"/>
        <w:spacing w:line="274" w:lineRule="exact"/>
        <w:jc w:val="both"/>
        <w:rPr>
          <w:sz w:val="23"/>
          <w:szCs w:val="23"/>
        </w:rPr>
      </w:pPr>
      <w:r>
        <w:rPr>
          <w:sz w:val="23"/>
          <w:szCs w:val="23"/>
        </w:rPr>
        <w:t>Revidents</w:t>
      </w:r>
      <w:r w:rsidRPr="00695ADC">
        <w:rPr>
          <w:sz w:val="23"/>
          <w:szCs w:val="23"/>
        </w:rPr>
        <w:t xml:space="preserve"> iepazīstina Pasūtītāju ar ziņojuma projekta saturu pirms zvērināta revidenta ziņojuma iesniegšanas Pasūtītājam.</w:t>
      </w:r>
    </w:p>
    <w:p w:rsidR="00C87611" w:rsidRPr="00695ADC" w:rsidRDefault="00C87611" w:rsidP="00C87611">
      <w:pPr>
        <w:pStyle w:val="ListParagraph"/>
        <w:numPr>
          <w:ilvl w:val="0"/>
          <w:numId w:val="2"/>
        </w:numPr>
        <w:shd w:val="clear" w:color="auto" w:fill="FFFFFF"/>
        <w:spacing w:line="274" w:lineRule="exact"/>
        <w:jc w:val="both"/>
        <w:rPr>
          <w:sz w:val="23"/>
          <w:szCs w:val="23"/>
        </w:rPr>
      </w:pPr>
      <w:r>
        <w:rPr>
          <w:sz w:val="23"/>
          <w:szCs w:val="23"/>
        </w:rPr>
        <w:t>Revidents</w:t>
      </w:r>
      <w:r w:rsidRPr="00695ADC">
        <w:rPr>
          <w:sz w:val="23"/>
          <w:szCs w:val="23"/>
        </w:rPr>
        <w:t xml:space="preserve"> pēc Pasūtītāja pieprasījuma (rakstiska vai mutiska) konsultē Pasūtītāju vispārējos grāmatvedības un gada pārskata sagatavošanas jautājumos.</w:t>
      </w:r>
    </w:p>
    <w:p w:rsidR="00C87611" w:rsidRPr="00695ADC" w:rsidRDefault="00C87611" w:rsidP="00C87611">
      <w:pPr>
        <w:pStyle w:val="ListParagraph"/>
        <w:numPr>
          <w:ilvl w:val="0"/>
          <w:numId w:val="2"/>
        </w:numPr>
        <w:shd w:val="clear" w:color="auto" w:fill="FFFFFF"/>
        <w:spacing w:line="274" w:lineRule="exact"/>
        <w:jc w:val="both"/>
        <w:rPr>
          <w:sz w:val="23"/>
          <w:szCs w:val="23"/>
        </w:rPr>
      </w:pPr>
      <w:r>
        <w:rPr>
          <w:sz w:val="23"/>
          <w:szCs w:val="23"/>
        </w:rPr>
        <w:t>Revidents</w:t>
      </w:r>
      <w:r w:rsidRPr="00695ADC">
        <w:rPr>
          <w:sz w:val="23"/>
          <w:szCs w:val="23"/>
        </w:rPr>
        <w:t xml:space="preserve"> sniedz Pasūtītājam Pakalpojumus, kas norādīti Darba uzdevumā un </w:t>
      </w:r>
      <w:r>
        <w:rPr>
          <w:sz w:val="23"/>
          <w:szCs w:val="23"/>
        </w:rPr>
        <w:t>Revidenta</w:t>
      </w:r>
      <w:r w:rsidRPr="00695ADC">
        <w:rPr>
          <w:sz w:val="23"/>
          <w:szCs w:val="23"/>
        </w:rPr>
        <w:t xml:space="preserve"> piedāvājumā.</w:t>
      </w:r>
    </w:p>
    <w:p w:rsidR="00C87611" w:rsidRPr="00695ADC" w:rsidRDefault="00C87611" w:rsidP="00C87611">
      <w:pPr>
        <w:pStyle w:val="ListParagraph"/>
        <w:shd w:val="clear" w:color="auto" w:fill="FFFFFF"/>
        <w:spacing w:before="120" w:after="120" w:line="274" w:lineRule="exact"/>
        <w:ind w:left="0"/>
        <w:jc w:val="center"/>
        <w:rPr>
          <w:sz w:val="23"/>
          <w:szCs w:val="23"/>
        </w:rPr>
      </w:pPr>
      <w:r w:rsidRPr="00695ADC">
        <w:rPr>
          <w:b/>
          <w:sz w:val="23"/>
          <w:szCs w:val="23"/>
        </w:rPr>
        <w:t xml:space="preserve">III. </w:t>
      </w:r>
      <w:r>
        <w:rPr>
          <w:b/>
          <w:sz w:val="23"/>
          <w:szCs w:val="23"/>
        </w:rPr>
        <w:t>Revidenta</w:t>
      </w:r>
      <w:r w:rsidRPr="00695ADC">
        <w:rPr>
          <w:b/>
          <w:sz w:val="23"/>
          <w:szCs w:val="23"/>
        </w:rPr>
        <w:t xml:space="preserve"> tiesības un pienākumi</w:t>
      </w:r>
    </w:p>
    <w:p w:rsidR="00C87611" w:rsidRPr="00695ADC" w:rsidRDefault="00C87611" w:rsidP="00C87611">
      <w:pPr>
        <w:pStyle w:val="ListParagraph"/>
        <w:numPr>
          <w:ilvl w:val="0"/>
          <w:numId w:val="2"/>
        </w:numPr>
        <w:shd w:val="clear" w:color="auto" w:fill="FFFFFF"/>
        <w:spacing w:line="274" w:lineRule="exact"/>
        <w:jc w:val="both"/>
        <w:rPr>
          <w:sz w:val="23"/>
          <w:szCs w:val="23"/>
        </w:rPr>
      </w:pPr>
      <w:r>
        <w:rPr>
          <w:sz w:val="23"/>
          <w:szCs w:val="23"/>
        </w:rPr>
        <w:t>Revidents</w:t>
      </w:r>
      <w:r w:rsidRPr="00695ADC">
        <w:rPr>
          <w:sz w:val="23"/>
          <w:szCs w:val="23"/>
        </w:rPr>
        <w:t xml:space="preserve"> apņemas nodrošināt Pasūtītājam Pakalpojuma sniegšanu, veicot to lietpratīgi, efektīvi, pilnā apjomā, kvalitatīvi, savlaicīgi un ar pienācīgu rūpību.</w:t>
      </w:r>
    </w:p>
    <w:p w:rsidR="00C87611" w:rsidRPr="00695ADC" w:rsidRDefault="00C87611" w:rsidP="00C87611">
      <w:pPr>
        <w:pStyle w:val="ListParagraph"/>
        <w:numPr>
          <w:ilvl w:val="0"/>
          <w:numId w:val="2"/>
        </w:numPr>
        <w:shd w:val="clear" w:color="auto" w:fill="FFFFFF"/>
        <w:spacing w:line="274" w:lineRule="exact"/>
        <w:jc w:val="both"/>
        <w:rPr>
          <w:sz w:val="23"/>
          <w:szCs w:val="23"/>
        </w:rPr>
      </w:pPr>
      <w:r>
        <w:rPr>
          <w:sz w:val="23"/>
          <w:szCs w:val="23"/>
        </w:rPr>
        <w:t>Revidents</w:t>
      </w:r>
      <w:r w:rsidRPr="00695ADC">
        <w:rPr>
          <w:sz w:val="23"/>
          <w:szCs w:val="23"/>
        </w:rPr>
        <w:t xml:space="preserve"> veic revīziju, saskaņā ar Latvijā atzītiem starptautiskajiem revīzijas standartiem, kuros noteikts, ka revidentam jāplāno un jāveic revīzija tā, lai gūtu ticamu apstiprinājumu tam, ka finanšu pārskatos nav būtisku kļūdu.</w:t>
      </w:r>
    </w:p>
    <w:p w:rsidR="00C87611" w:rsidRPr="00695ADC" w:rsidRDefault="00C87611" w:rsidP="00C87611">
      <w:pPr>
        <w:pStyle w:val="ListParagraph"/>
        <w:numPr>
          <w:ilvl w:val="0"/>
          <w:numId w:val="2"/>
        </w:numPr>
        <w:shd w:val="clear" w:color="auto" w:fill="FFFFFF"/>
        <w:spacing w:line="274" w:lineRule="exact"/>
        <w:jc w:val="both"/>
        <w:rPr>
          <w:sz w:val="23"/>
          <w:szCs w:val="23"/>
        </w:rPr>
      </w:pPr>
      <w:r>
        <w:rPr>
          <w:sz w:val="23"/>
          <w:szCs w:val="23"/>
        </w:rPr>
        <w:t>Revidents</w:t>
      </w:r>
      <w:r w:rsidRPr="00695ADC">
        <w:rPr>
          <w:sz w:val="23"/>
          <w:szCs w:val="23"/>
        </w:rPr>
        <w:t xml:space="preserve"> organizē un plāno savu darbu tā, lai izprastu Pasūtītāja kontroles un grāmatvedības sistēmu, kā arī izstrādā kontroles procedūras, lai izvērtētu to pietiekamību skaidru un patiesu Pasūtītāja finanšu pārskatu sagatavošanai un, lai noteiktu veicamo pārbaužu veidu, laikietilpīgumu un apjomu.</w:t>
      </w:r>
    </w:p>
    <w:p w:rsidR="00C87611" w:rsidRPr="00695ADC" w:rsidRDefault="00C87611" w:rsidP="00C87611">
      <w:pPr>
        <w:pStyle w:val="ListParagraph"/>
        <w:numPr>
          <w:ilvl w:val="0"/>
          <w:numId w:val="2"/>
        </w:numPr>
        <w:shd w:val="clear" w:color="auto" w:fill="FFFFFF"/>
        <w:spacing w:line="274" w:lineRule="exact"/>
        <w:jc w:val="both"/>
        <w:rPr>
          <w:sz w:val="23"/>
          <w:szCs w:val="23"/>
        </w:rPr>
      </w:pPr>
      <w:r>
        <w:rPr>
          <w:sz w:val="23"/>
          <w:szCs w:val="23"/>
        </w:rPr>
        <w:t>Revidents</w:t>
      </w:r>
      <w:r w:rsidRPr="00695ADC">
        <w:rPr>
          <w:sz w:val="23"/>
          <w:szCs w:val="23"/>
        </w:rPr>
        <w:t xml:space="preserve"> sagatavo atzinumus, rekomendācijas un citus rakstiskus materiālus un iesniedz tos Pasūtītājam, sniedz novērtējumus, kas balstās uz Pasūtītāja sniegto informāciju vai arī citiem </w:t>
      </w:r>
      <w:r>
        <w:rPr>
          <w:sz w:val="23"/>
          <w:szCs w:val="23"/>
        </w:rPr>
        <w:t>Revidenta</w:t>
      </w:r>
      <w:r w:rsidRPr="00695ADC">
        <w:rPr>
          <w:sz w:val="23"/>
          <w:szCs w:val="23"/>
        </w:rPr>
        <w:t>m tiesiski pieejamiem informācijas avotiem.</w:t>
      </w:r>
    </w:p>
    <w:p w:rsidR="00C87611" w:rsidRPr="00695ADC" w:rsidRDefault="00C87611" w:rsidP="00C87611">
      <w:pPr>
        <w:pStyle w:val="ListParagraph"/>
        <w:numPr>
          <w:ilvl w:val="0"/>
          <w:numId w:val="2"/>
        </w:numPr>
        <w:shd w:val="clear" w:color="auto" w:fill="FFFFFF"/>
        <w:spacing w:line="274" w:lineRule="exact"/>
        <w:jc w:val="both"/>
        <w:rPr>
          <w:sz w:val="23"/>
          <w:szCs w:val="23"/>
        </w:rPr>
      </w:pPr>
      <w:r>
        <w:rPr>
          <w:sz w:val="23"/>
          <w:szCs w:val="23"/>
        </w:rPr>
        <w:t>Revidents</w:t>
      </w:r>
      <w:r w:rsidRPr="00695ADC">
        <w:rPr>
          <w:sz w:val="23"/>
          <w:szCs w:val="23"/>
        </w:rPr>
        <w:t xml:space="preserve"> periodiski informē Pasūtītāju par Pakalpojumu izpildes gaitu. </w:t>
      </w:r>
      <w:r>
        <w:rPr>
          <w:sz w:val="23"/>
          <w:szCs w:val="23"/>
        </w:rPr>
        <w:t>Revidenta</w:t>
      </w:r>
      <w:r w:rsidRPr="00695ADC">
        <w:rPr>
          <w:sz w:val="23"/>
          <w:szCs w:val="23"/>
        </w:rPr>
        <w:t xml:space="preserve"> pienākums ir sniegt paskaidrojumus, kurus Pasūtītājs ir pieprasījis pēc revidenta ziņojuma saņemšanas.</w:t>
      </w:r>
    </w:p>
    <w:p w:rsidR="00C87611" w:rsidRPr="00695ADC" w:rsidRDefault="00C87611" w:rsidP="00C87611">
      <w:pPr>
        <w:pStyle w:val="ListParagraph"/>
        <w:numPr>
          <w:ilvl w:val="0"/>
          <w:numId w:val="2"/>
        </w:numPr>
        <w:shd w:val="clear" w:color="auto" w:fill="FFFFFF"/>
        <w:spacing w:line="274" w:lineRule="exact"/>
        <w:jc w:val="both"/>
        <w:rPr>
          <w:sz w:val="23"/>
          <w:szCs w:val="23"/>
        </w:rPr>
      </w:pPr>
      <w:r w:rsidRPr="00695ADC">
        <w:rPr>
          <w:sz w:val="23"/>
          <w:szCs w:val="23"/>
        </w:rPr>
        <w:t>Attiecīgā gada pārskata revīzijas pakalpojumi jāveic atbilstoši saskaņotam revīzijas darba grafikam, kuram noteikti divi galvenie posmi:</w:t>
      </w:r>
    </w:p>
    <w:p w:rsidR="00C87611" w:rsidRPr="00695ADC" w:rsidRDefault="00C87611" w:rsidP="00C87611">
      <w:pPr>
        <w:pStyle w:val="ListParagraph"/>
        <w:numPr>
          <w:ilvl w:val="1"/>
          <w:numId w:val="2"/>
        </w:numPr>
        <w:shd w:val="clear" w:color="auto" w:fill="FFFFFF"/>
        <w:spacing w:line="274" w:lineRule="exact"/>
        <w:ind w:left="993" w:hanging="709"/>
        <w:jc w:val="both"/>
        <w:rPr>
          <w:sz w:val="23"/>
          <w:szCs w:val="23"/>
        </w:rPr>
      </w:pPr>
      <w:r w:rsidRPr="00695ADC">
        <w:rPr>
          <w:sz w:val="23"/>
          <w:szCs w:val="23"/>
          <w:u w:val="single"/>
        </w:rPr>
        <w:t>starpposma revīzija</w:t>
      </w:r>
      <w:r w:rsidRPr="00695ADC">
        <w:rPr>
          <w:sz w:val="23"/>
          <w:szCs w:val="23"/>
        </w:rPr>
        <w:t xml:space="preserve"> (iestāžu grāmatvedības uzskaites un iekšējās kontroles procedūru novērtēšana,  starpposma revīzijas ziņojuma iesniegšana par katru iestādi)  tiek veikta laika no novembra līdz februārim (ieskaitot).</w:t>
      </w:r>
    </w:p>
    <w:p w:rsidR="00C87611" w:rsidRPr="00695ADC" w:rsidRDefault="00C87611" w:rsidP="00C87611">
      <w:pPr>
        <w:pStyle w:val="ListParagraph"/>
        <w:numPr>
          <w:ilvl w:val="1"/>
          <w:numId w:val="2"/>
        </w:numPr>
        <w:shd w:val="clear" w:color="auto" w:fill="FFFFFF"/>
        <w:spacing w:line="274" w:lineRule="exact"/>
        <w:ind w:left="993" w:hanging="709"/>
        <w:jc w:val="both"/>
        <w:rPr>
          <w:sz w:val="23"/>
          <w:szCs w:val="23"/>
        </w:rPr>
      </w:pPr>
      <w:r w:rsidRPr="00695ADC">
        <w:rPr>
          <w:sz w:val="23"/>
          <w:szCs w:val="23"/>
          <w:u w:val="single"/>
        </w:rPr>
        <w:t>noslēguma revīzija</w:t>
      </w:r>
      <w:r w:rsidRPr="00695ADC">
        <w:rPr>
          <w:sz w:val="23"/>
          <w:szCs w:val="23"/>
        </w:rPr>
        <w:t xml:space="preserve"> (gada pārskata revīzija, zvērināta revidenta ziņojuma ar atzinumu un ziņojuma vadībai iesniegšana par katru iestādi) tiek veikta sākot ar martu un tiek pabeigta aprīlī.</w:t>
      </w:r>
    </w:p>
    <w:p w:rsidR="00C87611" w:rsidRPr="00695ADC" w:rsidRDefault="00C87611" w:rsidP="00C87611">
      <w:pPr>
        <w:pStyle w:val="ListParagraph"/>
        <w:numPr>
          <w:ilvl w:val="0"/>
          <w:numId w:val="2"/>
        </w:numPr>
        <w:shd w:val="clear" w:color="auto" w:fill="FFFFFF"/>
        <w:spacing w:line="274" w:lineRule="exact"/>
        <w:jc w:val="both"/>
        <w:rPr>
          <w:sz w:val="23"/>
          <w:szCs w:val="23"/>
        </w:rPr>
      </w:pPr>
      <w:r w:rsidRPr="00695ADC">
        <w:rPr>
          <w:sz w:val="23"/>
          <w:szCs w:val="23"/>
        </w:rPr>
        <w:t>Pārbaudes veikšanas laiki un saturs iepriekš saskaņojams ar Centralizētās grāmatvedības galveno grāmatvedi.</w:t>
      </w:r>
    </w:p>
    <w:p w:rsidR="00C87611" w:rsidRPr="00695ADC" w:rsidRDefault="00C87611" w:rsidP="00C87611">
      <w:pPr>
        <w:pStyle w:val="ListParagraph"/>
        <w:numPr>
          <w:ilvl w:val="0"/>
          <w:numId w:val="2"/>
        </w:numPr>
        <w:shd w:val="clear" w:color="auto" w:fill="FFFFFF"/>
        <w:spacing w:line="274" w:lineRule="exact"/>
        <w:jc w:val="both"/>
        <w:rPr>
          <w:sz w:val="23"/>
          <w:szCs w:val="23"/>
        </w:rPr>
      </w:pPr>
      <w:r w:rsidRPr="00695ADC">
        <w:rPr>
          <w:sz w:val="23"/>
          <w:szCs w:val="23"/>
        </w:rPr>
        <w:t>Ziņojumu ar atzinumu par pašvaldības konsolidēto gada pārskatu un zvērināta revidenta ziņojumu vadībai jāiesniedz ne vēlāk kā līd</w:t>
      </w:r>
      <w:r>
        <w:rPr>
          <w:sz w:val="23"/>
          <w:szCs w:val="23"/>
        </w:rPr>
        <w:t>z pārskata gadam sekojošā gada 15</w:t>
      </w:r>
      <w:r w:rsidRPr="00695ADC">
        <w:rPr>
          <w:sz w:val="23"/>
          <w:szCs w:val="23"/>
        </w:rPr>
        <w:t>.aprīlim.</w:t>
      </w:r>
    </w:p>
    <w:p w:rsidR="00C87611" w:rsidRPr="00695ADC" w:rsidRDefault="00C87611" w:rsidP="00C87611">
      <w:pPr>
        <w:widowControl w:val="0"/>
        <w:shd w:val="clear" w:color="auto" w:fill="FFFFFF"/>
        <w:tabs>
          <w:tab w:val="left" w:pos="0"/>
        </w:tabs>
        <w:autoSpaceDE w:val="0"/>
        <w:autoSpaceDN w:val="0"/>
        <w:adjustRightInd w:val="0"/>
        <w:spacing w:before="120" w:after="120" w:line="274" w:lineRule="exact"/>
        <w:jc w:val="center"/>
        <w:rPr>
          <w:b/>
          <w:sz w:val="23"/>
          <w:szCs w:val="23"/>
        </w:rPr>
      </w:pPr>
      <w:r w:rsidRPr="00695ADC">
        <w:rPr>
          <w:b/>
          <w:sz w:val="23"/>
          <w:szCs w:val="23"/>
        </w:rPr>
        <w:t>IV. Pasūtītāja tiesības un pienākumi</w:t>
      </w:r>
    </w:p>
    <w:p w:rsidR="00C87611" w:rsidRPr="00695ADC" w:rsidRDefault="00C87611" w:rsidP="00C87611">
      <w:pPr>
        <w:pStyle w:val="ListParagraph"/>
        <w:numPr>
          <w:ilvl w:val="0"/>
          <w:numId w:val="2"/>
        </w:numPr>
        <w:shd w:val="clear" w:color="auto" w:fill="FFFFFF"/>
        <w:spacing w:line="274" w:lineRule="exact"/>
        <w:jc w:val="both"/>
        <w:rPr>
          <w:sz w:val="23"/>
          <w:szCs w:val="23"/>
        </w:rPr>
      </w:pPr>
      <w:r w:rsidRPr="00695ADC">
        <w:rPr>
          <w:sz w:val="23"/>
          <w:szCs w:val="23"/>
        </w:rPr>
        <w:t>Pasūtītāja pienākums ir sagatavot gada finanšu pārskatus. Tas nozīmē, ka Pasūtītājs ir atbildīgs par pareizu grāmatvedības ierakstu veikšanu un iekšējās kontroles nodrošināšanu, atbilstošās grāmatvedības politikas izvēli, īstenošanu un aktīvu aizsardzību.</w:t>
      </w:r>
    </w:p>
    <w:p w:rsidR="00C87611" w:rsidRPr="00695ADC" w:rsidRDefault="00C87611" w:rsidP="00C87611">
      <w:pPr>
        <w:pStyle w:val="ListParagraph"/>
        <w:numPr>
          <w:ilvl w:val="0"/>
          <w:numId w:val="2"/>
        </w:numPr>
        <w:shd w:val="clear" w:color="auto" w:fill="FFFFFF"/>
        <w:spacing w:line="274" w:lineRule="exact"/>
        <w:jc w:val="both"/>
        <w:rPr>
          <w:sz w:val="23"/>
          <w:szCs w:val="23"/>
        </w:rPr>
      </w:pPr>
      <w:r w:rsidRPr="00695ADC">
        <w:rPr>
          <w:sz w:val="23"/>
          <w:szCs w:val="23"/>
        </w:rPr>
        <w:t xml:space="preserve">Pasūtītājs apņemas šajā Līgumā noteiktajā kārībā un apjomā samaksāt </w:t>
      </w:r>
      <w:r>
        <w:rPr>
          <w:sz w:val="23"/>
          <w:szCs w:val="23"/>
        </w:rPr>
        <w:t>Revidenta</w:t>
      </w:r>
      <w:r w:rsidRPr="00695ADC">
        <w:rPr>
          <w:sz w:val="23"/>
          <w:szCs w:val="23"/>
        </w:rPr>
        <w:t>m par sniegtajiem Pakalpojumiem.</w:t>
      </w:r>
    </w:p>
    <w:p w:rsidR="00C87611" w:rsidRPr="00695ADC" w:rsidRDefault="00C87611" w:rsidP="00C87611">
      <w:pPr>
        <w:pStyle w:val="ListParagraph"/>
        <w:numPr>
          <w:ilvl w:val="0"/>
          <w:numId w:val="2"/>
        </w:numPr>
        <w:shd w:val="clear" w:color="auto" w:fill="FFFFFF"/>
        <w:spacing w:line="274" w:lineRule="exact"/>
        <w:jc w:val="both"/>
        <w:rPr>
          <w:sz w:val="23"/>
          <w:szCs w:val="23"/>
        </w:rPr>
      </w:pPr>
      <w:r w:rsidRPr="00695ADC">
        <w:rPr>
          <w:sz w:val="23"/>
          <w:szCs w:val="23"/>
        </w:rPr>
        <w:t>Pas</w:t>
      </w:r>
      <w:r>
        <w:rPr>
          <w:sz w:val="23"/>
          <w:szCs w:val="23"/>
        </w:rPr>
        <w:t>ūtītājs apņemas sadarboties ar Revidentu</w:t>
      </w:r>
      <w:r w:rsidRPr="00695ADC">
        <w:rPr>
          <w:sz w:val="23"/>
          <w:szCs w:val="23"/>
        </w:rPr>
        <w:t xml:space="preserve"> visā šī Līguma darbības laikā, tajā skaitā nodrošināt </w:t>
      </w:r>
      <w:r>
        <w:rPr>
          <w:sz w:val="23"/>
          <w:szCs w:val="23"/>
        </w:rPr>
        <w:t>Revidenta</w:t>
      </w:r>
      <w:r w:rsidRPr="00695ADC">
        <w:rPr>
          <w:sz w:val="23"/>
          <w:szCs w:val="23"/>
        </w:rPr>
        <w:t xml:space="preserve"> darbiniekiem darba telpu, nodrošināt </w:t>
      </w:r>
      <w:r>
        <w:rPr>
          <w:sz w:val="23"/>
          <w:szCs w:val="23"/>
        </w:rPr>
        <w:t>Revidenta</w:t>
      </w:r>
      <w:r w:rsidRPr="00695ADC">
        <w:rPr>
          <w:sz w:val="23"/>
          <w:szCs w:val="23"/>
        </w:rPr>
        <w:t>m pieeju visiem pieprasītajiem dokumentiem un citai nepieciešamajai informācijai.</w:t>
      </w:r>
    </w:p>
    <w:p w:rsidR="00C87611" w:rsidRPr="00695ADC" w:rsidRDefault="00C87611" w:rsidP="00C87611">
      <w:pPr>
        <w:pStyle w:val="ListParagraph"/>
        <w:numPr>
          <w:ilvl w:val="0"/>
          <w:numId w:val="2"/>
        </w:numPr>
        <w:shd w:val="clear" w:color="auto" w:fill="FFFFFF"/>
        <w:spacing w:line="274" w:lineRule="exact"/>
        <w:jc w:val="both"/>
        <w:rPr>
          <w:sz w:val="23"/>
          <w:szCs w:val="23"/>
        </w:rPr>
      </w:pPr>
      <w:r w:rsidRPr="00695ADC">
        <w:rPr>
          <w:sz w:val="23"/>
          <w:szCs w:val="23"/>
        </w:rPr>
        <w:lastRenderedPageBreak/>
        <w:t xml:space="preserve">Pēc revidenta ziņojuma saņemšanas Pasūtītājs ir tiesīgs pieprasīt no </w:t>
      </w:r>
      <w:r>
        <w:rPr>
          <w:sz w:val="23"/>
          <w:szCs w:val="23"/>
        </w:rPr>
        <w:t>Revidenta</w:t>
      </w:r>
      <w:r w:rsidRPr="00695ADC">
        <w:rPr>
          <w:sz w:val="23"/>
          <w:szCs w:val="23"/>
        </w:rPr>
        <w:t xml:space="preserve"> tādu paskaidrojumu sniegšanu, kādus uzskata par nepieciešamiem.</w:t>
      </w:r>
    </w:p>
    <w:p w:rsidR="00C87611" w:rsidRPr="00695ADC" w:rsidRDefault="00C87611" w:rsidP="00C87611">
      <w:pPr>
        <w:pStyle w:val="ListParagraph"/>
        <w:numPr>
          <w:ilvl w:val="0"/>
          <w:numId w:val="2"/>
        </w:numPr>
        <w:shd w:val="clear" w:color="auto" w:fill="FFFFFF"/>
        <w:spacing w:line="274" w:lineRule="exact"/>
        <w:jc w:val="both"/>
        <w:rPr>
          <w:sz w:val="23"/>
          <w:szCs w:val="23"/>
        </w:rPr>
      </w:pPr>
      <w:r w:rsidRPr="00695ADC">
        <w:rPr>
          <w:sz w:val="23"/>
          <w:szCs w:val="23"/>
        </w:rPr>
        <w:t xml:space="preserve">Pasūtītājam ir pienākums pieņemt </w:t>
      </w:r>
      <w:r>
        <w:rPr>
          <w:sz w:val="23"/>
          <w:szCs w:val="23"/>
        </w:rPr>
        <w:t>Revidenta</w:t>
      </w:r>
      <w:r w:rsidRPr="00695ADC">
        <w:rPr>
          <w:sz w:val="23"/>
          <w:szCs w:val="23"/>
        </w:rPr>
        <w:t xml:space="preserve"> sniegto Pakalpojumu rezultātus vai celt pamatotas pretenzijas, ja Pakalpojuma gala rezultāti neatbilst šī Līguma noteikumiem vai normatīvo aktu prasībām</w:t>
      </w:r>
    </w:p>
    <w:p w:rsidR="00C87611" w:rsidRPr="00695ADC" w:rsidRDefault="00C87611" w:rsidP="00C87611">
      <w:pPr>
        <w:pStyle w:val="ListParagraph"/>
        <w:numPr>
          <w:ilvl w:val="0"/>
          <w:numId w:val="2"/>
        </w:numPr>
        <w:shd w:val="clear" w:color="auto" w:fill="FFFFFF"/>
        <w:spacing w:line="274" w:lineRule="exact"/>
        <w:jc w:val="both"/>
        <w:rPr>
          <w:sz w:val="23"/>
          <w:szCs w:val="23"/>
        </w:rPr>
      </w:pPr>
      <w:r w:rsidRPr="00695ADC">
        <w:rPr>
          <w:sz w:val="23"/>
          <w:szCs w:val="23"/>
        </w:rPr>
        <w:t xml:space="preserve">Gadījumā, ja </w:t>
      </w:r>
      <w:r>
        <w:rPr>
          <w:sz w:val="23"/>
          <w:szCs w:val="23"/>
        </w:rPr>
        <w:t>Revidents</w:t>
      </w:r>
      <w:r w:rsidRPr="00695ADC">
        <w:rPr>
          <w:sz w:val="23"/>
          <w:szCs w:val="23"/>
        </w:rPr>
        <w:t xml:space="preserve"> neveic vai aizkavē šajā Līgumā noteikto saistību izpildi, vai arī izpilda tās nepilnīgi vai nekvalitatīvi, Pasūtītājam ir tiesības neparakstīt </w:t>
      </w:r>
      <w:r>
        <w:rPr>
          <w:sz w:val="23"/>
          <w:szCs w:val="23"/>
        </w:rPr>
        <w:t>Revidenta</w:t>
      </w:r>
      <w:r w:rsidRPr="00695ADC">
        <w:rPr>
          <w:sz w:val="23"/>
          <w:szCs w:val="23"/>
        </w:rPr>
        <w:t xml:space="preserve"> iesniegto pieņemšanas – nodošanas aktu un rakstiski izvirzīt pretenzijas.</w:t>
      </w:r>
    </w:p>
    <w:p w:rsidR="00C87611" w:rsidRPr="00695ADC" w:rsidRDefault="00C87611" w:rsidP="00C87611">
      <w:pPr>
        <w:pStyle w:val="ListParagraph"/>
        <w:shd w:val="clear" w:color="auto" w:fill="FFFFFF"/>
        <w:spacing w:before="120" w:after="120"/>
        <w:ind w:left="0"/>
        <w:jc w:val="center"/>
        <w:rPr>
          <w:sz w:val="23"/>
          <w:szCs w:val="23"/>
        </w:rPr>
      </w:pPr>
      <w:r w:rsidRPr="00695ADC">
        <w:rPr>
          <w:b/>
          <w:sz w:val="23"/>
          <w:szCs w:val="23"/>
        </w:rPr>
        <w:t>V. Samaksas noteikumi un norēķinu kārtība</w:t>
      </w:r>
    </w:p>
    <w:p w:rsidR="00C87611" w:rsidRPr="00695ADC" w:rsidRDefault="00C87611" w:rsidP="00C87611">
      <w:pPr>
        <w:pStyle w:val="ListParagraph"/>
        <w:numPr>
          <w:ilvl w:val="0"/>
          <w:numId w:val="2"/>
        </w:numPr>
        <w:shd w:val="clear" w:color="auto" w:fill="FFFFFF"/>
        <w:spacing w:line="274" w:lineRule="exact"/>
        <w:jc w:val="both"/>
        <w:rPr>
          <w:sz w:val="23"/>
          <w:szCs w:val="23"/>
        </w:rPr>
      </w:pPr>
      <w:r w:rsidRPr="00685BCA">
        <w:rPr>
          <w:sz w:val="23"/>
          <w:szCs w:val="23"/>
        </w:rPr>
        <w:t xml:space="preserve">Par Pakalpojuma kvalitatīvu un savlaicīgu sniegšanu Revidentam paredzēta kopējā atlīdzība ir </w:t>
      </w:r>
      <w:r w:rsidRPr="00685BCA">
        <w:rPr>
          <w:b/>
          <w:sz w:val="23"/>
          <w:szCs w:val="23"/>
        </w:rPr>
        <w:t xml:space="preserve">EUR </w:t>
      </w:r>
      <w:r w:rsidR="00685BCA" w:rsidRPr="00685BCA">
        <w:rPr>
          <w:b/>
          <w:sz w:val="23"/>
          <w:szCs w:val="23"/>
        </w:rPr>
        <w:t>26 400,00</w:t>
      </w:r>
      <w:r w:rsidRPr="00685BCA">
        <w:rPr>
          <w:sz w:val="23"/>
          <w:szCs w:val="23"/>
        </w:rPr>
        <w:t xml:space="preserve"> </w:t>
      </w:r>
      <w:r w:rsidRPr="00685BCA">
        <w:rPr>
          <w:b/>
          <w:sz w:val="23"/>
          <w:szCs w:val="23"/>
        </w:rPr>
        <w:t>(</w:t>
      </w:r>
      <w:r w:rsidR="00685BCA" w:rsidRPr="00685BCA">
        <w:rPr>
          <w:b/>
          <w:sz w:val="23"/>
          <w:szCs w:val="23"/>
        </w:rPr>
        <w:t xml:space="preserve">divdesmit seši tūkstoši četri simti </w:t>
      </w:r>
      <w:r w:rsidR="00685BCA" w:rsidRPr="00685BCA">
        <w:rPr>
          <w:b/>
          <w:i/>
          <w:sz w:val="23"/>
          <w:szCs w:val="23"/>
        </w:rPr>
        <w:t>euro</w:t>
      </w:r>
      <w:r w:rsidR="00685BCA" w:rsidRPr="00685BCA">
        <w:rPr>
          <w:b/>
          <w:sz w:val="23"/>
          <w:szCs w:val="23"/>
        </w:rPr>
        <w:t xml:space="preserve"> un 00 centi)</w:t>
      </w:r>
      <w:r w:rsidRPr="00685BCA">
        <w:rPr>
          <w:b/>
          <w:sz w:val="23"/>
          <w:szCs w:val="23"/>
        </w:rPr>
        <w:t xml:space="preserve"> </w:t>
      </w:r>
      <w:r w:rsidRPr="00685BCA">
        <w:rPr>
          <w:sz w:val="23"/>
          <w:szCs w:val="23"/>
        </w:rPr>
        <w:t xml:space="preserve">bez pievienotās vērtības nodokļa, pievienotās vērtības nodoklis – EUR </w:t>
      </w:r>
      <w:r w:rsidR="00685BCA" w:rsidRPr="00685BCA">
        <w:rPr>
          <w:sz w:val="23"/>
          <w:szCs w:val="23"/>
        </w:rPr>
        <w:t>5 544,00</w:t>
      </w:r>
      <w:r w:rsidRPr="00685BCA">
        <w:rPr>
          <w:b/>
          <w:sz w:val="23"/>
          <w:szCs w:val="23"/>
        </w:rPr>
        <w:t xml:space="preserve"> </w:t>
      </w:r>
      <w:r w:rsidRPr="00685BCA">
        <w:rPr>
          <w:sz w:val="23"/>
          <w:szCs w:val="23"/>
        </w:rPr>
        <w:t>(</w:t>
      </w:r>
      <w:r w:rsidR="00685BCA" w:rsidRPr="00685BCA">
        <w:rPr>
          <w:sz w:val="23"/>
          <w:szCs w:val="23"/>
        </w:rPr>
        <w:t xml:space="preserve">pieci tūkstoši pieci simti četrdesmit četri </w:t>
      </w:r>
      <w:r w:rsidR="00685BCA" w:rsidRPr="00685BCA">
        <w:rPr>
          <w:i/>
          <w:sz w:val="23"/>
          <w:szCs w:val="23"/>
        </w:rPr>
        <w:t>euro</w:t>
      </w:r>
      <w:r w:rsidR="00685BCA" w:rsidRPr="00685BCA">
        <w:rPr>
          <w:sz w:val="23"/>
          <w:szCs w:val="23"/>
        </w:rPr>
        <w:t xml:space="preserve"> un 00 centi</w:t>
      </w:r>
      <w:r w:rsidRPr="00685BCA">
        <w:rPr>
          <w:sz w:val="23"/>
          <w:szCs w:val="23"/>
        </w:rPr>
        <w:t xml:space="preserve">). Kopējā līgumcena ar PVN – EUR </w:t>
      </w:r>
      <w:r w:rsidR="00685BCA" w:rsidRPr="00685BCA">
        <w:rPr>
          <w:sz w:val="23"/>
          <w:szCs w:val="23"/>
        </w:rPr>
        <w:t xml:space="preserve">31 944,00 (trīsdesmit viens tūkstotis deviņi simti četrdesmit četri </w:t>
      </w:r>
      <w:r w:rsidR="00685BCA" w:rsidRPr="00685BCA">
        <w:rPr>
          <w:i/>
          <w:sz w:val="23"/>
          <w:szCs w:val="23"/>
        </w:rPr>
        <w:t>euro</w:t>
      </w:r>
      <w:r w:rsidR="00685BCA" w:rsidRPr="00685BCA">
        <w:rPr>
          <w:sz w:val="23"/>
          <w:szCs w:val="23"/>
        </w:rPr>
        <w:t xml:space="preserve"> un 00 centi</w:t>
      </w:r>
      <w:r w:rsidRPr="00685BCA">
        <w:rPr>
          <w:sz w:val="23"/>
          <w:szCs w:val="23"/>
        </w:rPr>
        <w:t>).</w:t>
      </w:r>
    </w:p>
    <w:p w:rsidR="00C87611" w:rsidRPr="00695ADC" w:rsidRDefault="00C87611" w:rsidP="00C87611">
      <w:pPr>
        <w:pStyle w:val="ListParagraph"/>
        <w:numPr>
          <w:ilvl w:val="0"/>
          <w:numId w:val="2"/>
        </w:numPr>
        <w:shd w:val="clear" w:color="auto" w:fill="FFFFFF"/>
        <w:spacing w:line="274" w:lineRule="exact"/>
        <w:jc w:val="both"/>
        <w:rPr>
          <w:sz w:val="23"/>
          <w:szCs w:val="23"/>
        </w:rPr>
      </w:pPr>
      <w:r>
        <w:rPr>
          <w:sz w:val="23"/>
          <w:szCs w:val="23"/>
        </w:rPr>
        <w:t>Revidents</w:t>
      </w:r>
      <w:r w:rsidRPr="00695ADC">
        <w:rPr>
          <w:sz w:val="23"/>
          <w:szCs w:val="23"/>
        </w:rPr>
        <w:t xml:space="preserve"> pirms revīzijas pakalpojuma izpildes uzsākšanas ir tiesīgs saņemt avansa maksājumu </w:t>
      </w:r>
      <w:r w:rsidRPr="00C37029">
        <w:rPr>
          <w:b/>
          <w:sz w:val="23"/>
          <w:szCs w:val="23"/>
        </w:rPr>
        <w:t>20%</w:t>
      </w:r>
      <w:r w:rsidRPr="00695ADC">
        <w:rPr>
          <w:sz w:val="23"/>
          <w:szCs w:val="23"/>
        </w:rPr>
        <w:t xml:space="preserve"> apmērā no Līguma summas.</w:t>
      </w:r>
    </w:p>
    <w:p w:rsidR="00C87611" w:rsidRPr="00695ADC" w:rsidRDefault="00C87611" w:rsidP="00C87611">
      <w:pPr>
        <w:pStyle w:val="ListParagraph"/>
        <w:numPr>
          <w:ilvl w:val="0"/>
          <w:numId w:val="2"/>
        </w:numPr>
        <w:shd w:val="clear" w:color="auto" w:fill="FFFFFF"/>
        <w:spacing w:line="274" w:lineRule="exact"/>
        <w:jc w:val="both"/>
        <w:rPr>
          <w:sz w:val="23"/>
          <w:szCs w:val="23"/>
        </w:rPr>
      </w:pPr>
      <w:r w:rsidRPr="00695ADC">
        <w:rPr>
          <w:sz w:val="23"/>
          <w:szCs w:val="23"/>
        </w:rPr>
        <w:t xml:space="preserve">Atlikušo Līguma summu Pasūtītājs samaksā </w:t>
      </w:r>
      <w:r w:rsidRPr="00695ADC">
        <w:rPr>
          <w:b/>
          <w:sz w:val="23"/>
          <w:szCs w:val="23"/>
        </w:rPr>
        <w:t>30 dienu</w:t>
      </w:r>
      <w:r w:rsidRPr="00695ADC">
        <w:rPr>
          <w:sz w:val="23"/>
          <w:szCs w:val="23"/>
        </w:rPr>
        <w:t xml:space="preserve"> laikā pēc pilnībā izpildīta pakalpojuma nodošanas, ko apliecina pušu parakstīts akts, pamatojoties uz </w:t>
      </w:r>
      <w:r>
        <w:rPr>
          <w:sz w:val="23"/>
          <w:szCs w:val="23"/>
        </w:rPr>
        <w:t>Revidenta</w:t>
      </w:r>
      <w:r w:rsidRPr="00695ADC">
        <w:rPr>
          <w:sz w:val="23"/>
          <w:szCs w:val="23"/>
        </w:rPr>
        <w:t xml:space="preserve"> izsniegtu rēķinu.</w:t>
      </w:r>
    </w:p>
    <w:p w:rsidR="00C87611" w:rsidRPr="00695ADC" w:rsidRDefault="00C87611" w:rsidP="00C87611">
      <w:pPr>
        <w:pStyle w:val="ListParagraph"/>
        <w:shd w:val="clear" w:color="auto" w:fill="FFFFFF"/>
        <w:spacing w:before="120" w:after="120"/>
        <w:ind w:left="0" w:right="57"/>
        <w:jc w:val="center"/>
        <w:rPr>
          <w:rFonts w:ascii="Times New Roman Bold" w:hAnsi="Times New Roman Bold"/>
          <w:b/>
          <w:sz w:val="23"/>
          <w:szCs w:val="23"/>
        </w:rPr>
      </w:pPr>
      <w:r w:rsidRPr="00695ADC">
        <w:rPr>
          <w:rFonts w:ascii="Times New Roman Bold" w:hAnsi="Times New Roman Bold"/>
          <w:b/>
          <w:sz w:val="23"/>
          <w:szCs w:val="23"/>
        </w:rPr>
        <w:t>VI. Līguma spēkā stāšanās un darbības termiņš</w:t>
      </w:r>
    </w:p>
    <w:p w:rsidR="00C87611" w:rsidRPr="00695ADC" w:rsidRDefault="00C87611" w:rsidP="00C87611">
      <w:pPr>
        <w:pStyle w:val="ListParagraph"/>
        <w:numPr>
          <w:ilvl w:val="0"/>
          <w:numId w:val="2"/>
        </w:numPr>
        <w:shd w:val="clear" w:color="auto" w:fill="FFFFFF"/>
        <w:spacing w:line="274" w:lineRule="exact"/>
        <w:jc w:val="both"/>
        <w:rPr>
          <w:sz w:val="23"/>
          <w:szCs w:val="23"/>
        </w:rPr>
      </w:pPr>
      <w:r w:rsidRPr="00695ADC">
        <w:rPr>
          <w:sz w:val="23"/>
          <w:szCs w:val="23"/>
        </w:rPr>
        <w:t xml:space="preserve">Līgums stājas spēkā </w:t>
      </w:r>
      <w:r w:rsidR="00DC7A1D" w:rsidRPr="00DC7A1D">
        <w:rPr>
          <w:b/>
          <w:sz w:val="23"/>
          <w:szCs w:val="23"/>
        </w:rPr>
        <w:t>2016.gada 20.oktobrī</w:t>
      </w:r>
      <w:r w:rsidRPr="00695ADC">
        <w:rPr>
          <w:sz w:val="23"/>
          <w:szCs w:val="23"/>
        </w:rPr>
        <w:t xml:space="preserve"> un ir spēkā vienu gadu, līdz </w:t>
      </w:r>
      <w:r w:rsidR="00DC7A1D">
        <w:rPr>
          <w:b/>
          <w:sz w:val="23"/>
          <w:szCs w:val="23"/>
        </w:rPr>
        <w:t>2017.gada 19</w:t>
      </w:r>
      <w:r w:rsidRPr="00695ADC">
        <w:rPr>
          <w:b/>
          <w:sz w:val="23"/>
          <w:szCs w:val="23"/>
        </w:rPr>
        <w:t>.oktobrim.</w:t>
      </w:r>
    </w:p>
    <w:p w:rsidR="00C87611" w:rsidRPr="00695ADC" w:rsidRDefault="00C87611" w:rsidP="00C87611">
      <w:pPr>
        <w:pStyle w:val="ListParagraph"/>
        <w:numPr>
          <w:ilvl w:val="0"/>
          <w:numId w:val="2"/>
        </w:numPr>
        <w:shd w:val="clear" w:color="auto" w:fill="FFFFFF"/>
        <w:spacing w:line="274" w:lineRule="exact"/>
        <w:jc w:val="both"/>
        <w:rPr>
          <w:sz w:val="23"/>
          <w:szCs w:val="23"/>
        </w:rPr>
      </w:pPr>
      <w:r w:rsidRPr="00695ADC">
        <w:rPr>
          <w:sz w:val="23"/>
          <w:szCs w:val="23"/>
        </w:rPr>
        <w:t>Līgums var tikt izbeigts, abām Pusēm rakstveidā vienojoties.</w:t>
      </w:r>
    </w:p>
    <w:p w:rsidR="00C87611" w:rsidRPr="00695ADC" w:rsidRDefault="00C87611" w:rsidP="00C87611">
      <w:pPr>
        <w:numPr>
          <w:ilvl w:val="0"/>
          <w:numId w:val="2"/>
        </w:numPr>
        <w:shd w:val="clear" w:color="auto" w:fill="FFFFFF"/>
        <w:spacing w:after="80"/>
        <w:jc w:val="both"/>
        <w:rPr>
          <w:sz w:val="23"/>
          <w:szCs w:val="23"/>
        </w:rPr>
      </w:pPr>
      <w:r w:rsidRPr="00695ADC">
        <w:rPr>
          <w:sz w:val="23"/>
          <w:szCs w:val="23"/>
        </w:rPr>
        <w:t>Pasūtītājs ir tiesīgs nekavējoties vienpusēji atkāpties no līguma izpildes, neatlīdzinot zaudējumus, šādos gadījumos:</w:t>
      </w:r>
    </w:p>
    <w:p w:rsidR="00C87611" w:rsidRPr="00695ADC" w:rsidRDefault="00C87611" w:rsidP="00C87611">
      <w:pPr>
        <w:numPr>
          <w:ilvl w:val="1"/>
          <w:numId w:val="2"/>
        </w:numPr>
        <w:shd w:val="clear" w:color="auto" w:fill="FFFFFF"/>
        <w:spacing w:after="80"/>
        <w:ind w:left="993" w:hanging="567"/>
        <w:jc w:val="both"/>
        <w:rPr>
          <w:sz w:val="23"/>
          <w:szCs w:val="23"/>
        </w:rPr>
      </w:pPr>
      <w:r>
        <w:rPr>
          <w:sz w:val="23"/>
          <w:szCs w:val="23"/>
        </w:rPr>
        <w:t>Revidents</w:t>
      </w:r>
      <w:r w:rsidRPr="00695ADC">
        <w:rPr>
          <w:sz w:val="23"/>
          <w:szCs w:val="23"/>
        </w:rPr>
        <w:t xml:space="preserve"> kavē Līguma izpildes uzsākšanu vairāk kā par vienu kalendāra mēnesi; </w:t>
      </w:r>
    </w:p>
    <w:p w:rsidR="00C87611" w:rsidRPr="00695ADC" w:rsidRDefault="00C87611" w:rsidP="00C87611">
      <w:pPr>
        <w:numPr>
          <w:ilvl w:val="1"/>
          <w:numId w:val="2"/>
        </w:numPr>
        <w:shd w:val="clear" w:color="auto" w:fill="FFFFFF"/>
        <w:spacing w:after="80"/>
        <w:ind w:left="993" w:hanging="567"/>
        <w:jc w:val="both"/>
        <w:rPr>
          <w:sz w:val="23"/>
          <w:szCs w:val="23"/>
        </w:rPr>
      </w:pPr>
      <w:r w:rsidRPr="00695ADC">
        <w:rPr>
          <w:sz w:val="23"/>
          <w:szCs w:val="23"/>
        </w:rPr>
        <w:t xml:space="preserve">Pakalpojums tiek sniegti nekvalitatīvi vai vispār netiek sniegts </w:t>
      </w:r>
      <w:r>
        <w:rPr>
          <w:sz w:val="23"/>
          <w:szCs w:val="23"/>
        </w:rPr>
        <w:t>Revidenta</w:t>
      </w:r>
      <w:r w:rsidRPr="00695ADC">
        <w:rPr>
          <w:sz w:val="23"/>
          <w:szCs w:val="23"/>
        </w:rPr>
        <w:t xml:space="preserve"> vainas dēļ;</w:t>
      </w:r>
    </w:p>
    <w:p w:rsidR="00C87611" w:rsidRPr="00695ADC" w:rsidRDefault="00C87611" w:rsidP="00C87611">
      <w:pPr>
        <w:numPr>
          <w:ilvl w:val="1"/>
          <w:numId w:val="2"/>
        </w:numPr>
        <w:shd w:val="clear" w:color="auto" w:fill="FFFFFF"/>
        <w:spacing w:after="80"/>
        <w:ind w:left="993" w:hanging="567"/>
        <w:jc w:val="both"/>
        <w:rPr>
          <w:sz w:val="23"/>
          <w:szCs w:val="23"/>
        </w:rPr>
      </w:pPr>
      <w:r>
        <w:rPr>
          <w:sz w:val="23"/>
          <w:szCs w:val="23"/>
        </w:rPr>
        <w:t>Revidents</w:t>
      </w:r>
      <w:r w:rsidRPr="00695ADC">
        <w:rPr>
          <w:sz w:val="23"/>
          <w:szCs w:val="23"/>
        </w:rPr>
        <w:t xml:space="preserve"> kļūst maksātnespējīgs, bankrotē, tā darbība tiek izbeigta, pārtraukta vai apturēta.</w:t>
      </w:r>
    </w:p>
    <w:p w:rsidR="00C87611" w:rsidRPr="00695ADC" w:rsidRDefault="00C87611" w:rsidP="00C87611">
      <w:pPr>
        <w:numPr>
          <w:ilvl w:val="0"/>
          <w:numId w:val="2"/>
        </w:numPr>
        <w:shd w:val="clear" w:color="auto" w:fill="FFFFFF"/>
        <w:spacing w:after="80"/>
        <w:jc w:val="both"/>
        <w:rPr>
          <w:sz w:val="23"/>
          <w:szCs w:val="23"/>
        </w:rPr>
      </w:pPr>
      <w:r>
        <w:rPr>
          <w:sz w:val="23"/>
          <w:szCs w:val="23"/>
        </w:rPr>
        <w:t>Revidents</w:t>
      </w:r>
      <w:r w:rsidRPr="00695ADC">
        <w:rPr>
          <w:sz w:val="23"/>
          <w:szCs w:val="23"/>
        </w:rPr>
        <w:t xml:space="preserve"> ir tiesīgs nekavējoties vienpusēji atkāpties no līguma izpildes neatlīdzinot zaudējumus, ja Pasūtītājs vairāk par vienu mēnesi kavē Līgumā noteiktās priekšapmaksas samaksu.</w:t>
      </w:r>
    </w:p>
    <w:p w:rsidR="00C87611" w:rsidRPr="00695ADC" w:rsidRDefault="00C87611" w:rsidP="00C87611">
      <w:pPr>
        <w:shd w:val="clear" w:color="auto" w:fill="FFFFFF"/>
        <w:spacing w:after="80"/>
        <w:jc w:val="center"/>
        <w:rPr>
          <w:sz w:val="23"/>
          <w:szCs w:val="23"/>
        </w:rPr>
      </w:pPr>
      <w:r w:rsidRPr="00695ADC">
        <w:rPr>
          <w:b/>
          <w:sz w:val="23"/>
          <w:szCs w:val="23"/>
        </w:rPr>
        <w:t>VII. Pušu atbildība un sankcijas</w:t>
      </w:r>
    </w:p>
    <w:p w:rsidR="00C87611" w:rsidRPr="00695ADC" w:rsidRDefault="00C87611" w:rsidP="00C87611">
      <w:pPr>
        <w:numPr>
          <w:ilvl w:val="0"/>
          <w:numId w:val="2"/>
        </w:numPr>
        <w:shd w:val="clear" w:color="auto" w:fill="FFFFFF"/>
        <w:spacing w:after="80"/>
        <w:jc w:val="both"/>
        <w:rPr>
          <w:sz w:val="23"/>
          <w:szCs w:val="23"/>
        </w:rPr>
      </w:pPr>
      <w:r w:rsidRPr="00695ADC">
        <w:rPr>
          <w:sz w:val="23"/>
          <w:szCs w:val="23"/>
        </w:rPr>
        <w:t xml:space="preserve">Gadījumā, ja </w:t>
      </w:r>
      <w:r>
        <w:rPr>
          <w:sz w:val="23"/>
          <w:szCs w:val="23"/>
        </w:rPr>
        <w:t>Revidents</w:t>
      </w:r>
      <w:r w:rsidRPr="00695ADC">
        <w:rPr>
          <w:sz w:val="23"/>
          <w:szCs w:val="23"/>
        </w:rPr>
        <w:t xml:space="preserve"> kavē pakalpojuma uzsākšanu vairāk par vienu mēnesi, Pasūtītājs ir tiesīgs aprēķināt līgumsodu 0,2% apmērā no kopējās līguma summas par katru kavējuma dienu, bet ne vairāk kā 10% (desmit procentus) no kopējās līgumcenas. Pakalpojuma uzsākšanas termiņš rēķināms no Līguma spēkā stāšanās dienas.</w:t>
      </w:r>
    </w:p>
    <w:p w:rsidR="00C87611" w:rsidRPr="00695ADC" w:rsidRDefault="00C87611" w:rsidP="00C87611">
      <w:pPr>
        <w:numPr>
          <w:ilvl w:val="0"/>
          <w:numId w:val="2"/>
        </w:numPr>
        <w:shd w:val="clear" w:color="auto" w:fill="FFFFFF"/>
        <w:spacing w:after="80"/>
        <w:jc w:val="both"/>
        <w:rPr>
          <w:sz w:val="23"/>
          <w:szCs w:val="23"/>
        </w:rPr>
      </w:pPr>
      <w:r w:rsidRPr="00695ADC">
        <w:rPr>
          <w:sz w:val="23"/>
          <w:szCs w:val="23"/>
        </w:rPr>
        <w:t xml:space="preserve">Gadījumā, ja Pasūtītājs nokavē šajā Līgumā paredzētos maksāšanas termiņus, </w:t>
      </w:r>
      <w:r>
        <w:rPr>
          <w:sz w:val="23"/>
          <w:szCs w:val="23"/>
        </w:rPr>
        <w:t>Revidents</w:t>
      </w:r>
      <w:r w:rsidRPr="00695ADC">
        <w:rPr>
          <w:sz w:val="23"/>
          <w:szCs w:val="23"/>
        </w:rPr>
        <w:t xml:space="preserve"> ir tiesīgs aprēķināt līgumsodu 0,2% apmērā no kavētās summas par katru nokavējuma dienu, bet ne vairāk kā 10% (desmit procentus) apmērā no kopējās līgumcenas.</w:t>
      </w:r>
    </w:p>
    <w:p w:rsidR="00C87611" w:rsidRPr="00695ADC" w:rsidRDefault="00C87611" w:rsidP="00C87611">
      <w:pPr>
        <w:numPr>
          <w:ilvl w:val="0"/>
          <w:numId w:val="2"/>
        </w:numPr>
        <w:shd w:val="clear" w:color="auto" w:fill="FFFFFF"/>
        <w:spacing w:after="80"/>
        <w:jc w:val="both"/>
        <w:rPr>
          <w:sz w:val="23"/>
          <w:szCs w:val="23"/>
        </w:rPr>
      </w:pPr>
      <w:r w:rsidRPr="00695ADC">
        <w:rPr>
          <w:sz w:val="23"/>
          <w:szCs w:val="23"/>
        </w:rPr>
        <w:t xml:space="preserve">Gadījumā, ja </w:t>
      </w:r>
      <w:r>
        <w:rPr>
          <w:sz w:val="23"/>
          <w:szCs w:val="23"/>
        </w:rPr>
        <w:t>Revidents</w:t>
      </w:r>
      <w:r w:rsidRPr="00695ADC">
        <w:rPr>
          <w:sz w:val="23"/>
          <w:szCs w:val="23"/>
        </w:rPr>
        <w:t xml:space="preserve">, nesaskaņojot ar Pasūtītāju, iesaista līguma izpildē personas, kuras nav norādītas </w:t>
      </w:r>
      <w:r w:rsidR="00685BCA">
        <w:rPr>
          <w:sz w:val="23"/>
          <w:szCs w:val="23"/>
        </w:rPr>
        <w:t>Revidenta</w:t>
      </w:r>
      <w:r w:rsidRPr="00695ADC">
        <w:rPr>
          <w:sz w:val="23"/>
          <w:szCs w:val="23"/>
        </w:rPr>
        <w:t xml:space="preserve"> iepirkumam iesniegtajā </w:t>
      </w:r>
      <w:r>
        <w:rPr>
          <w:sz w:val="23"/>
          <w:szCs w:val="23"/>
        </w:rPr>
        <w:t>piedāvājumā</w:t>
      </w:r>
      <w:r w:rsidRPr="00695ADC">
        <w:rPr>
          <w:sz w:val="23"/>
          <w:szCs w:val="23"/>
        </w:rPr>
        <w:t xml:space="preserve">, tas maksā vienreizēju līgumsodu </w:t>
      </w:r>
      <w:r w:rsidRPr="00235302">
        <w:rPr>
          <w:sz w:val="23"/>
          <w:szCs w:val="23"/>
        </w:rPr>
        <w:t xml:space="preserve">EUR 100,00 (simts </w:t>
      </w:r>
      <w:r w:rsidRPr="00235302">
        <w:rPr>
          <w:i/>
          <w:sz w:val="23"/>
          <w:szCs w:val="23"/>
        </w:rPr>
        <w:t>euro</w:t>
      </w:r>
      <w:r w:rsidRPr="00235302">
        <w:rPr>
          <w:sz w:val="23"/>
          <w:szCs w:val="23"/>
        </w:rPr>
        <w:t xml:space="preserve"> un 00 centu)</w:t>
      </w:r>
      <w:r w:rsidRPr="00695ADC">
        <w:rPr>
          <w:sz w:val="23"/>
          <w:szCs w:val="23"/>
        </w:rPr>
        <w:t xml:space="preserve"> apmērā par katru tādu gadījumu.</w:t>
      </w:r>
    </w:p>
    <w:p w:rsidR="00C87611" w:rsidRDefault="00C87611" w:rsidP="00C87611">
      <w:pPr>
        <w:numPr>
          <w:ilvl w:val="0"/>
          <w:numId w:val="2"/>
        </w:numPr>
        <w:shd w:val="clear" w:color="auto" w:fill="FFFFFF"/>
        <w:spacing w:after="80"/>
        <w:jc w:val="both"/>
        <w:rPr>
          <w:sz w:val="23"/>
          <w:szCs w:val="23"/>
        </w:rPr>
      </w:pPr>
      <w:r w:rsidRPr="00695ADC">
        <w:rPr>
          <w:sz w:val="23"/>
          <w:szCs w:val="23"/>
        </w:rPr>
        <w:t>Puses ir materiāli atbildīgas par zaudējumu nodarīšanu viena otrai, saskaņā ar spēkā esošajiem normatīvajiem aktiem.</w:t>
      </w:r>
    </w:p>
    <w:p w:rsidR="00685BCA" w:rsidRDefault="00685BCA" w:rsidP="00C87611">
      <w:pPr>
        <w:pStyle w:val="ListParagraph"/>
        <w:shd w:val="clear" w:color="auto" w:fill="FFFFFF"/>
        <w:spacing w:before="240" w:after="240"/>
        <w:ind w:left="0"/>
        <w:jc w:val="center"/>
        <w:rPr>
          <w:b/>
          <w:sz w:val="23"/>
          <w:szCs w:val="23"/>
        </w:rPr>
      </w:pPr>
    </w:p>
    <w:p w:rsidR="00C87611" w:rsidRPr="00B953C9" w:rsidRDefault="00C87611" w:rsidP="00C87611">
      <w:pPr>
        <w:pStyle w:val="ListParagraph"/>
        <w:shd w:val="clear" w:color="auto" w:fill="FFFFFF"/>
        <w:spacing w:before="240" w:after="240"/>
        <w:ind w:left="0"/>
        <w:jc w:val="center"/>
        <w:rPr>
          <w:sz w:val="23"/>
          <w:szCs w:val="23"/>
        </w:rPr>
      </w:pPr>
      <w:r w:rsidRPr="00B953C9">
        <w:rPr>
          <w:b/>
          <w:sz w:val="23"/>
          <w:szCs w:val="23"/>
        </w:rPr>
        <w:lastRenderedPageBreak/>
        <w:t>VI</w:t>
      </w:r>
      <w:r>
        <w:rPr>
          <w:b/>
          <w:sz w:val="23"/>
          <w:szCs w:val="23"/>
        </w:rPr>
        <w:t>I</w:t>
      </w:r>
      <w:r w:rsidRPr="00B953C9">
        <w:rPr>
          <w:b/>
          <w:sz w:val="23"/>
          <w:szCs w:val="23"/>
        </w:rPr>
        <w:t xml:space="preserve">I. </w:t>
      </w:r>
      <w:r>
        <w:rPr>
          <w:b/>
          <w:sz w:val="23"/>
          <w:szCs w:val="23"/>
        </w:rPr>
        <w:t>Līguma nodrošinājums</w:t>
      </w:r>
    </w:p>
    <w:p w:rsidR="00C87611" w:rsidRPr="00F275AA" w:rsidRDefault="00C87611" w:rsidP="00C87611">
      <w:pPr>
        <w:numPr>
          <w:ilvl w:val="0"/>
          <w:numId w:val="2"/>
        </w:numPr>
        <w:suppressAutoHyphens w:val="0"/>
        <w:jc w:val="both"/>
        <w:rPr>
          <w:sz w:val="23"/>
          <w:szCs w:val="23"/>
        </w:rPr>
      </w:pPr>
      <w:r w:rsidRPr="00F275AA">
        <w:rPr>
          <w:sz w:val="23"/>
          <w:szCs w:val="23"/>
        </w:rPr>
        <w:t xml:space="preserve">Revidents </w:t>
      </w:r>
      <w:r w:rsidRPr="00F275AA">
        <w:rPr>
          <w:b/>
          <w:sz w:val="23"/>
          <w:szCs w:val="23"/>
        </w:rPr>
        <w:t>5 (piecu)</w:t>
      </w:r>
      <w:r w:rsidRPr="00F275AA">
        <w:rPr>
          <w:sz w:val="23"/>
          <w:szCs w:val="23"/>
        </w:rPr>
        <w:t xml:space="preserve"> dienu laikā no Līguma noslēgšanas dienas iesniedz Pasūtītājam no Revidenta puses neatsaucamu bankas vai apdrošināšanas sabiedrības izsniegtu </w:t>
      </w:r>
      <w:r w:rsidRPr="00F275AA">
        <w:rPr>
          <w:b/>
          <w:sz w:val="23"/>
          <w:szCs w:val="23"/>
        </w:rPr>
        <w:t>Līguma saistību izpildes garantiju</w:t>
      </w:r>
      <w:r w:rsidRPr="00F275AA">
        <w:rPr>
          <w:sz w:val="23"/>
          <w:szCs w:val="23"/>
        </w:rPr>
        <w:t xml:space="preserve"> </w:t>
      </w:r>
      <w:r w:rsidRPr="00F275AA">
        <w:rPr>
          <w:b/>
          <w:sz w:val="23"/>
          <w:szCs w:val="23"/>
        </w:rPr>
        <w:t>5% (piecu procentu)</w:t>
      </w:r>
      <w:r w:rsidRPr="00F275AA">
        <w:rPr>
          <w:sz w:val="23"/>
          <w:szCs w:val="23"/>
        </w:rPr>
        <w:t xml:space="preserve"> apmērā no Līgumcenas bez PVN, ar tajā ietvertu garantijas sniedzēja apņemšanos veikt bezierunu garantijas maksājumu pēc pirmā Pasūtītāja pieprasījuma. Līguma saistību izpildes garantijai jābūt spēkā visā Līguma darbības termiņa laikā. </w:t>
      </w:r>
    </w:p>
    <w:p w:rsidR="00C87611" w:rsidRPr="00E21058" w:rsidRDefault="00C87611" w:rsidP="00C87611">
      <w:pPr>
        <w:numPr>
          <w:ilvl w:val="0"/>
          <w:numId w:val="2"/>
        </w:numPr>
        <w:suppressAutoHyphens w:val="0"/>
        <w:jc w:val="both"/>
        <w:rPr>
          <w:sz w:val="23"/>
          <w:szCs w:val="23"/>
        </w:rPr>
      </w:pPr>
      <w:r w:rsidRPr="00F275AA">
        <w:rPr>
          <w:sz w:val="23"/>
          <w:szCs w:val="23"/>
        </w:rPr>
        <w:t>Līguma izpildes garantiju Pasūtītājs var izmantot</w:t>
      </w:r>
      <w:r w:rsidRPr="00E21058">
        <w:rPr>
          <w:sz w:val="23"/>
          <w:szCs w:val="23"/>
        </w:rPr>
        <w:t xml:space="preserve"> Pasūtītajam nodarīto zaudējumu atlīdzināšanai un līgumsoda ieturēšanai.</w:t>
      </w:r>
    </w:p>
    <w:p w:rsidR="00C87611" w:rsidRPr="00695ADC" w:rsidRDefault="00C87611" w:rsidP="00C87611">
      <w:pPr>
        <w:shd w:val="clear" w:color="auto" w:fill="FFFFFF"/>
        <w:spacing w:after="80"/>
        <w:jc w:val="center"/>
        <w:rPr>
          <w:sz w:val="23"/>
          <w:szCs w:val="23"/>
        </w:rPr>
      </w:pPr>
      <w:r w:rsidRPr="00695ADC">
        <w:rPr>
          <w:b/>
          <w:spacing w:val="-3"/>
          <w:sz w:val="23"/>
          <w:szCs w:val="23"/>
        </w:rPr>
        <w:t>I</w:t>
      </w:r>
      <w:r>
        <w:rPr>
          <w:b/>
          <w:spacing w:val="-3"/>
          <w:sz w:val="23"/>
          <w:szCs w:val="23"/>
        </w:rPr>
        <w:t>X</w:t>
      </w:r>
      <w:r w:rsidRPr="00695ADC">
        <w:rPr>
          <w:b/>
          <w:spacing w:val="-3"/>
          <w:sz w:val="23"/>
          <w:szCs w:val="23"/>
        </w:rPr>
        <w:t>. Nepārvarama vara</w:t>
      </w:r>
    </w:p>
    <w:p w:rsidR="00C87611" w:rsidRPr="00695ADC" w:rsidRDefault="00C87611" w:rsidP="00C87611">
      <w:pPr>
        <w:numPr>
          <w:ilvl w:val="0"/>
          <w:numId w:val="2"/>
        </w:numPr>
        <w:shd w:val="clear" w:color="auto" w:fill="FFFFFF"/>
        <w:spacing w:after="80"/>
        <w:jc w:val="both"/>
        <w:rPr>
          <w:sz w:val="23"/>
          <w:szCs w:val="23"/>
        </w:rPr>
      </w:pPr>
      <w:r w:rsidRPr="00695ADC">
        <w:rPr>
          <w:sz w:val="23"/>
          <w:szCs w:val="23"/>
        </w:rPr>
        <w:t>Puses neatbild par Līguma saistību neizpildi vai izpildes nokavējumu, ja minētā neizpilde vai nokavējums ir saistīti ar nepārvaramas varas apstākļiem. Ar nepārvaramas varas apstākļiem Līgumā saprotami jebkuri civiliedzīvotāju nemieri, sacelšanās, karš, streiki, ugunsgrēki, plūdi, citas stihiskas nelaimes un citi tamlīdzīgi apstākļi, kas traucē Līguma izpildi un kurus Pusēm nav iespējams ietekmēt.</w:t>
      </w:r>
    </w:p>
    <w:p w:rsidR="00C87611" w:rsidRPr="00695ADC" w:rsidRDefault="00C87611" w:rsidP="00C87611">
      <w:pPr>
        <w:numPr>
          <w:ilvl w:val="0"/>
          <w:numId w:val="2"/>
        </w:numPr>
        <w:shd w:val="clear" w:color="auto" w:fill="FFFFFF"/>
        <w:spacing w:after="80"/>
        <w:jc w:val="both"/>
        <w:rPr>
          <w:sz w:val="23"/>
          <w:szCs w:val="23"/>
        </w:rPr>
      </w:pPr>
      <w:r w:rsidRPr="00695ADC">
        <w:rPr>
          <w:sz w:val="23"/>
          <w:szCs w:val="23"/>
        </w:rPr>
        <w:t>Pusei, kuru ietekmējuši nepārvaramas varas apstākļi, ir nekavējoties par to jāziņo otrai Pusei (pievienojot paziņojumam visu tās rīcībā esošo informāciju par nepārvaramas varas gadījumu un šī gadījuma izraisītajām sekām) un jāpieliek visas pūles, lai mazinātu nepārvaramas varas apstākļu sekas. Ja minētie apstākļi aizkavē vai pārtrauc Puses saistību izpildi, tad tādējādi ietekmētais saistību izpildes laiks ir pagarināms par laika periodu, kas vienāds ar nepārvaramas varas apstākļu darbības periodu un laiku.</w:t>
      </w:r>
    </w:p>
    <w:p w:rsidR="00C87611" w:rsidRPr="00695ADC" w:rsidRDefault="00C87611" w:rsidP="00C87611">
      <w:pPr>
        <w:numPr>
          <w:ilvl w:val="0"/>
          <w:numId w:val="2"/>
        </w:numPr>
        <w:shd w:val="clear" w:color="auto" w:fill="FFFFFF"/>
        <w:spacing w:after="80"/>
        <w:jc w:val="both"/>
        <w:rPr>
          <w:sz w:val="23"/>
          <w:szCs w:val="23"/>
        </w:rPr>
      </w:pPr>
      <w:r w:rsidRPr="00695ADC">
        <w:rPr>
          <w:sz w:val="23"/>
          <w:szCs w:val="23"/>
        </w:rPr>
        <w:t>Ja nepārvaramas varas apstākļu rezultātā Puse nevar izpildīt no Līguma izrietošās saistības ilgāk kā 30 (trīsdesmit) dienas pēc kārtas, tad Pusei ir tiesības izbeigt šo Līgumu.</w:t>
      </w:r>
    </w:p>
    <w:p w:rsidR="00C87611" w:rsidRPr="00695ADC" w:rsidRDefault="00C87611" w:rsidP="00C87611">
      <w:pPr>
        <w:shd w:val="clear" w:color="auto" w:fill="FFFFFF"/>
        <w:spacing w:after="80"/>
        <w:jc w:val="center"/>
        <w:rPr>
          <w:sz w:val="23"/>
          <w:szCs w:val="23"/>
        </w:rPr>
      </w:pPr>
      <w:r w:rsidRPr="00695ADC">
        <w:rPr>
          <w:b/>
          <w:sz w:val="23"/>
          <w:szCs w:val="23"/>
        </w:rPr>
        <w:t>X. Strīdu izšķiršanas kārtība</w:t>
      </w:r>
    </w:p>
    <w:p w:rsidR="00C87611" w:rsidRPr="00695ADC" w:rsidRDefault="00C87611" w:rsidP="00C87611">
      <w:pPr>
        <w:numPr>
          <w:ilvl w:val="0"/>
          <w:numId w:val="2"/>
        </w:numPr>
        <w:shd w:val="clear" w:color="auto" w:fill="FFFFFF"/>
        <w:spacing w:after="80"/>
        <w:jc w:val="both"/>
        <w:rPr>
          <w:sz w:val="23"/>
          <w:szCs w:val="23"/>
        </w:rPr>
      </w:pPr>
      <w:r w:rsidRPr="00695ADC">
        <w:rPr>
          <w:sz w:val="23"/>
          <w:szCs w:val="23"/>
        </w:rPr>
        <w:t>Visi strīdi un nesaskaņas, kas rodas vai var rasties Līguma izpildes gaitā vai sakarā ar to, risināmi savstarpēju pārrunu ceļā, bet, nepanākot vienošanos 30 (trīsdesmit) dienu laikā, strīds tiek nodots Latvijas Republikas tiesai  saskaņā ar Latvijas Republikas normatīvajiem aktiem.</w:t>
      </w:r>
    </w:p>
    <w:p w:rsidR="00C87611" w:rsidRPr="00695ADC" w:rsidRDefault="00C87611" w:rsidP="00C87611">
      <w:pPr>
        <w:shd w:val="clear" w:color="auto" w:fill="FFFFFF"/>
        <w:spacing w:after="80"/>
        <w:jc w:val="center"/>
        <w:rPr>
          <w:sz w:val="23"/>
          <w:szCs w:val="23"/>
        </w:rPr>
      </w:pPr>
      <w:r w:rsidRPr="00695ADC">
        <w:rPr>
          <w:b/>
          <w:sz w:val="23"/>
          <w:szCs w:val="23"/>
        </w:rPr>
        <w:t>X</w:t>
      </w:r>
      <w:r>
        <w:rPr>
          <w:b/>
          <w:sz w:val="23"/>
          <w:szCs w:val="23"/>
        </w:rPr>
        <w:t>I</w:t>
      </w:r>
      <w:r w:rsidRPr="00695ADC">
        <w:rPr>
          <w:b/>
          <w:sz w:val="23"/>
          <w:szCs w:val="23"/>
        </w:rPr>
        <w:t>. Konfidencialitāte</w:t>
      </w:r>
    </w:p>
    <w:p w:rsidR="00C87611" w:rsidRPr="00695ADC" w:rsidRDefault="00C87611" w:rsidP="00C87611">
      <w:pPr>
        <w:numPr>
          <w:ilvl w:val="0"/>
          <w:numId w:val="2"/>
        </w:numPr>
        <w:shd w:val="clear" w:color="auto" w:fill="FFFFFF"/>
        <w:spacing w:after="80"/>
        <w:jc w:val="both"/>
        <w:rPr>
          <w:sz w:val="23"/>
          <w:szCs w:val="23"/>
        </w:rPr>
      </w:pPr>
      <w:r w:rsidRPr="00695ADC">
        <w:rPr>
          <w:sz w:val="23"/>
          <w:szCs w:val="23"/>
        </w:rPr>
        <w:t>Puses apņemas ievērot pilnīgu konfidencialitāti attiecībā uz visiem jautājumiem, kas saistīti ar šo Līgumu, un bez abpusējas Pušu vienošanās nenodot jebkādus dokumentus vai informāciju trešajām personām.</w:t>
      </w:r>
    </w:p>
    <w:p w:rsidR="00C87611" w:rsidRPr="00695ADC" w:rsidRDefault="00C87611" w:rsidP="00C87611">
      <w:pPr>
        <w:numPr>
          <w:ilvl w:val="0"/>
          <w:numId w:val="2"/>
        </w:numPr>
        <w:shd w:val="clear" w:color="auto" w:fill="FFFFFF"/>
        <w:spacing w:after="80"/>
        <w:jc w:val="both"/>
        <w:rPr>
          <w:sz w:val="23"/>
          <w:szCs w:val="23"/>
        </w:rPr>
      </w:pPr>
      <w:r w:rsidRPr="00695ADC">
        <w:rPr>
          <w:sz w:val="23"/>
          <w:szCs w:val="23"/>
        </w:rPr>
        <w:t xml:space="preserve">Šī Līguma nosacījumi neaizliedz </w:t>
      </w:r>
      <w:r>
        <w:rPr>
          <w:sz w:val="23"/>
          <w:szCs w:val="23"/>
        </w:rPr>
        <w:t>Revidenta</w:t>
      </w:r>
      <w:r w:rsidRPr="00695ADC">
        <w:rPr>
          <w:sz w:val="23"/>
          <w:szCs w:val="23"/>
        </w:rPr>
        <w:t>m sniegt informāciju tā profesionālajiem konsultantiem ar nosacījumu, ka personas, kam būs pieejama šī informācija, būs iepazinušās ar konfidencialitātes nosacījumiem un uzņemsies līdzīgus konfidencialitātes nosacījumus.</w:t>
      </w:r>
    </w:p>
    <w:p w:rsidR="00C87611" w:rsidRPr="00695ADC" w:rsidRDefault="00C87611" w:rsidP="00C87611">
      <w:pPr>
        <w:numPr>
          <w:ilvl w:val="0"/>
          <w:numId w:val="2"/>
        </w:numPr>
        <w:shd w:val="clear" w:color="auto" w:fill="FFFFFF"/>
        <w:spacing w:after="80"/>
        <w:jc w:val="both"/>
        <w:rPr>
          <w:sz w:val="23"/>
          <w:szCs w:val="23"/>
        </w:rPr>
      </w:pPr>
      <w:r w:rsidRPr="00695ADC">
        <w:rPr>
          <w:sz w:val="23"/>
          <w:szCs w:val="23"/>
        </w:rPr>
        <w:t>Līgumā ietvertie pienākumi un ierobežojumi neattiecas uz informāciju:</w:t>
      </w:r>
    </w:p>
    <w:p w:rsidR="00C87611" w:rsidRPr="00695ADC" w:rsidRDefault="00C87611" w:rsidP="00C87611">
      <w:pPr>
        <w:numPr>
          <w:ilvl w:val="1"/>
          <w:numId w:val="2"/>
        </w:numPr>
        <w:shd w:val="clear" w:color="auto" w:fill="FFFFFF"/>
        <w:spacing w:after="80"/>
        <w:ind w:left="993" w:hanging="567"/>
        <w:jc w:val="both"/>
        <w:rPr>
          <w:sz w:val="23"/>
          <w:szCs w:val="23"/>
        </w:rPr>
      </w:pPr>
      <w:r w:rsidRPr="00695ADC">
        <w:rPr>
          <w:sz w:val="23"/>
          <w:szCs w:val="23"/>
        </w:rPr>
        <w:t>kura ir vai kļūst publiski pieejama;</w:t>
      </w:r>
    </w:p>
    <w:p w:rsidR="00C87611" w:rsidRPr="00695ADC" w:rsidRDefault="00C87611" w:rsidP="00C87611">
      <w:pPr>
        <w:numPr>
          <w:ilvl w:val="1"/>
          <w:numId w:val="2"/>
        </w:numPr>
        <w:shd w:val="clear" w:color="auto" w:fill="FFFFFF"/>
        <w:spacing w:after="80"/>
        <w:ind w:left="993" w:hanging="567"/>
        <w:jc w:val="both"/>
        <w:rPr>
          <w:sz w:val="23"/>
          <w:szCs w:val="23"/>
        </w:rPr>
      </w:pPr>
      <w:r w:rsidRPr="00695ADC">
        <w:rPr>
          <w:sz w:val="23"/>
          <w:szCs w:val="23"/>
        </w:rPr>
        <w:t>kura ir vai kļūst zināma no citiem avotiem un kurai nav noteikti informācijas izpaušanas ierobežojumi;</w:t>
      </w:r>
    </w:p>
    <w:p w:rsidR="00C87611" w:rsidRPr="00695ADC" w:rsidRDefault="00C87611" w:rsidP="00C87611">
      <w:pPr>
        <w:numPr>
          <w:ilvl w:val="1"/>
          <w:numId w:val="2"/>
        </w:numPr>
        <w:shd w:val="clear" w:color="auto" w:fill="FFFFFF"/>
        <w:spacing w:after="80"/>
        <w:ind w:left="993" w:hanging="567"/>
        <w:jc w:val="both"/>
        <w:rPr>
          <w:sz w:val="23"/>
          <w:szCs w:val="23"/>
        </w:rPr>
      </w:pPr>
      <w:r w:rsidRPr="00695ADC">
        <w:rPr>
          <w:sz w:val="23"/>
          <w:szCs w:val="23"/>
        </w:rPr>
        <w:t>kuras izpaušana nepieciešama tiesisku vai profesionālu pienākumu ietvaros vai pēc varas iestāžu pieprasījuma Latvijas Republikas normatīvajos aktos noteiktajos gadījumos.</w:t>
      </w:r>
    </w:p>
    <w:p w:rsidR="00C87611" w:rsidRPr="00695ADC" w:rsidRDefault="00C87611" w:rsidP="00C87611">
      <w:pPr>
        <w:shd w:val="clear" w:color="auto" w:fill="FFFFFF"/>
        <w:spacing w:after="80"/>
        <w:jc w:val="center"/>
        <w:rPr>
          <w:sz w:val="23"/>
          <w:szCs w:val="23"/>
        </w:rPr>
      </w:pPr>
      <w:r w:rsidRPr="00695ADC">
        <w:rPr>
          <w:b/>
          <w:sz w:val="23"/>
          <w:szCs w:val="23"/>
        </w:rPr>
        <w:t>XI</w:t>
      </w:r>
      <w:r>
        <w:rPr>
          <w:b/>
          <w:sz w:val="23"/>
          <w:szCs w:val="23"/>
        </w:rPr>
        <w:t>I</w:t>
      </w:r>
      <w:r w:rsidRPr="00695ADC">
        <w:rPr>
          <w:b/>
          <w:sz w:val="23"/>
          <w:szCs w:val="23"/>
        </w:rPr>
        <w:t>. Pārējie noteikumi</w:t>
      </w:r>
    </w:p>
    <w:p w:rsidR="00C87611" w:rsidRPr="00695ADC" w:rsidRDefault="00C87611" w:rsidP="00C87611">
      <w:pPr>
        <w:numPr>
          <w:ilvl w:val="0"/>
          <w:numId w:val="2"/>
        </w:numPr>
        <w:shd w:val="clear" w:color="auto" w:fill="FFFFFF"/>
        <w:spacing w:after="80"/>
        <w:jc w:val="both"/>
        <w:rPr>
          <w:sz w:val="23"/>
          <w:szCs w:val="23"/>
        </w:rPr>
      </w:pPr>
      <w:r w:rsidRPr="00695ADC">
        <w:rPr>
          <w:sz w:val="23"/>
          <w:szCs w:val="23"/>
        </w:rPr>
        <w:t>Puses apliecina, ka tām ir saprotams Līguma saturs un nozīme, ka tās atzīst Līgumu par pareizu, abpusēji izdevīgu, un vienlaikus paziņo, ka tas slēgts labprātīgi, pilnībā un vispusīgi ievērojot abu Pušu gribu un intereses.</w:t>
      </w:r>
    </w:p>
    <w:p w:rsidR="00C87611" w:rsidRPr="00695ADC" w:rsidRDefault="00C87611" w:rsidP="00C87611">
      <w:pPr>
        <w:numPr>
          <w:ilvl w:val="0"/>
          <w:numId w:val="2"/>
        </w:numPr>
        <w:shd w:val="clear" w:color="auto" w:fill="FFFFFF"/>
        <w:spacing w:after="80"/>
        <w:jc w:val="both"/>
        <w:rPr>
          <w:sz w:val="23"/>
          <w:szCs w:val="23"/>
        </w:rPr>
      </w:pPr>
      <w:r w:rsidRPr="00695ADC">
        <w:rPr>
          <w:sz w:val="23"/>
          <w:szCs w:val="23"/>
        </w:rPr>
        <w:lastRenderedPageBreak/>
        <w:t>Visi Līguma grozījumi vai papildinājumi sastādāmi rakstveidā un pievienojami Līgumam kā pielikumi, kas pēc tam, kad tos parakstījušas abas Puses, kļūst par neatņemamām Līguma sastāvdaļām.</w:t>
      </w:r>
    </w:p>
    <w:p w:rsidR="00C87611" w:rsidRPr="00695ADC" w:rsidRDefault="00C87611" w:rsidP="00C87611">
      <w:pPr>
        <w:numPr>
          <w:ilvl w:val="0"/>
          <w:numId w:val="2"/>
        </w:numPr>
        <w:shd w:val="clear" w:color="auto" w:fill="FFFFFF"/>
        <w:spacing w:after="80"/>
        <w:jc w:val="both"/>
        <w:rPr>
          <w:sz w:val="23"/>
          <w:szCs w:val="23"/>
        </w:rPr>
      </w:pPr>
      <w:r w:rsidRPr="00695ADC">
        <w:rPr>
          <w:sz w:val="23"/>
          <w:szCs w:val="23"/>
        </w:rPr>
        <w:t>Ir pieļaujami tikai Līguma nebūtiski grozījumi vai papildinājumi. Būtiski līguma grozījumi (Publisko iepirkumu likuma 67.</w:t>
      </w:r>
      <w:r w:rsidRPr="00695ADC">
        <w:rPr>
          <w:sz w:val="23"/>
          <w:szCs w:val="23"/>
          <w:vertAlign w:val="superscript"/>
        </w:rPr>
        <w:t>1</w:t>
      </w:r>
      <w:r w:rsidRPr="00695ADC">
        <w:rPr>
          <w:sz w:val="23"/>
          <w:szCs w:val="23"/>
        </w:rPr>
        <w:t xml:space="preserve"> panta trešās daļas izpratnē) nav pieļaujami, izņemot gadījumu, kad reorganizācijas gadījumā mainās līgumslēdzēja puse.</w:t>
      </w:r>
    </w:p>
    <w:p w:rsidR="00C87611" w:rsidRPr="00695ADC" w:rsidRDefault="00C87611" w:rsidP="00C87611">
      <w:pPr>
        <w:numPr>
          <w:ilvl w:val="0"/>
          <w:numId w:val="2"/>
        </w:numPr>
        <w:shd w:val="clear" w:color="auto" w:fill="FFFFFF"/>
        <w:spacing w:after="80"/>
        <w:jc w:val="both"/>
        <w:rPr>
          <w:sz w:val="23"/>
          <w:szCs w:val="23"/>
        </w:rPr>
      </w:pPr>
      <w:r w:rsidRPr="00695ADC">
        <w:rPr>
          <w:sz w:val="23"/>
          <w:szCs w:val="23"/>
        </w:rPr>
        <w:t>Līgums ir saistošs Pusēm, to pilnvarotajām personām, kā arī tiesību un saistību pārņēmējiem.</w:t>
      </w:r>
    </w:p>
    <w:p w:rsidR="00C87611" w:rsidRPr="00695ADC" w:rsidRDefault="00C87611" w:rsidP="00C87611">
      <w:pPr>
        <w:numPr>
          <w:ilvl w:val="0"/>
          <w:numId w:val="2"/>
        </w:numPr>
        <w:shd w:val="clear" w:color="auto" w:fill="FFFFFF"/>
        <w:spacing w:after="80"/>
        <w:jc w:val="both"/>
        <w:rPr>
          <w:sz w:val="23"/>
          <w:szCs w:val="23"/>
        </w:rPr>
      </w:pPr>
      <w:r w:rsidRPr="00695ADC">
        <w:rPr>
          <w:sz w:val="23"/>
          <w:szCs w:val="23"/>
        </w:rPr>
        <w:t>Puses apņemas nekavējoties paziņot viena otrai par savas atrašanās vietas, pārstāvja, bankas rekvizītu un citas būtiskās informācijas izmaiņām, kas var ietekmēt Līguma pienācīgu izpildi.</w:t>
      </w:r>
    </w:p>
    <w:p w:rsidR="00C87611" w:rsidRPr="00695ADC" w:rsidRDefault="00C87611" w:rsidP="00C87611">
      <w:pPr>
        <w:numPr>
          <w:ilvl w:val="0"/>
          <w:numId w:val="2"/>
        </w:numPr>
        <w:shd w:val="clear" w:color="auto" w:fill="FFFFFF"/>
        <w:spacing w:after="80"/>
        <w:jc w:val="both"/>
        <w:rPr>
          <w:sz w:val="23"/>
          <w:szCs w:val="23"/>
        </w:rPr>
      </w:pPr>
      <w:r w:rsidRPr="00695ADC">
        <w:rPr>
          <w:sz w:val="23"/>
          <w:szCs w:val="23"/>
        </w:rPr>
        <w:t xml:space="preserve">Līgums sastādīts latviešu valodā uz </w:t>
      </w:r>
      <w:r w:rsidR="00DC7A1D">
        <w:rPr>
          <w:sz w:val="23"/>
          <w:szCs w:val="23"/>
        </w:rPr>
        <w:t>5 (piecām</w:t>
      </w:r>
      <w:r w:rsidRPr="00695ADC">
        <w:rPr>
          <w:sz w:val="23"/>
          <w:szCs w:val="23"/>
        </w:rPr>
        <w:t xml:space="preserve">) lapām ar </w:t>
      </w:r>
      <w:r w:rsidR="00DC7A1D">
        <w:rPr>
          <w:sz w:val="23"/>
          <w:szCs w:val="23"/>
        </w:rPr>
        <w:t>tehnisko specifikāciju pielikumā uz 4 lapām un piedāvājumu uz 87 lapām</w:t>
      </w:r>
      <w:r w:rsidRPr="00695ADC">
        <w:rPr>
          <w:sz w:val="23"/>
          <w:szCs w:val="23"/>
        </w:rPr>
        <w:t>, kas ir šī Līguma neatņemamas sastāvdaļas.</w:t>
      </w:r>
    </w:p>
    <w:p w:rsidR="00C87611" w:rsidRDefault="00C87611" w:rsidP="00C87611">
      <w:pPr>
        <w:numPr>
          <w:ilvl w:val="0"/>
          <w:numId w:val="2"/>
        </w:numPr>
        <w:shd w:val="clear" w:color="auto" w:fill="FFFFFF"/>
        <w:spacing w:after="80"/>
        <w:jc w:val="both"/>
        <w:rPr>
          <w:sz w:val="23"/>
          <w:szCs w:val="23"/>
        </w:rPr>
      </w:pPr>
      <w:r w:rsidRPr="00695ADC">
        <w:rPr>
          <w:sz w:val="23"/>
          <w:szCs w:val="23"/>
        </w:rPr>
        <w:t>Par Līguma izpildi tiek nozīmētas šādas atbildīgās personas:</w:t>
      </w:r>
    </w:p>
    <w:p w:rsidR="00C87611" w:rsidRDefault="00C87611" w:rsidP="00C87611">
      <w:pPr>
        <w:numPr>
          <w:ilvl w:val="1"/>
          <w:numId w:val="2"/>
        </w:numPr>
        <w:shd w:val="clear" w:color="auto" w:fill="FFFFFF"/>
        <w:tabs>
          <w:tab w:val="left" w:pos="426"/>
        </w:tabs>
        <w:spacing w:after="80"/>
        <w:ind w:left="993" w:hanging="567"/>
        <w:jc w:val="both"/>
        <w:rPr>
          <w:sz w:val="23"/>
          <w:szCs w:val="23"/>
        </w:rPr>
      </w:pPr>
      <w:r w:rsidRPr="00DD037D">
        <w:rPr>
          <w:sz w:val="23"/>
          <w:szCs w:val="23"/>
        </w:rPr>
        <w:t xml:space="preserve">no Revidenta puses: </w:t>
      </w:r>
      <w:r w:rsidR="008A5BD5">
        <w:rPr>
          <w:sz w:val="23"/>
          <w:szCs w:val="23"/>
        </w:rPr>
        <w:t xml:space="preserve">Atbildīgā revidente </w:t>
      </w:r>
      <w:r w:rsidR="008A5BD5" w:rsidRPr="008A5BD5">
        <w:rPr>
          <w:b/>
          <w:sz w:val="23"/>
          <w:szCs w:val="23"/>
        </w:rPr>
        <w:t>Elīna Sedliņa</w:t>
      </w:r>
      <w:r w:rsidR="008A5BD5">
        <w:rPr>
          <w:sz w:val="23"/>
          <w:szCs w:val="23"/>
        </w:rPr>
        <w:t xml:space="preserve">, tālr.670741100, e-pasts: </w:t>
      </w:r>
      <w:hyperlink r:id="rId7" w:history="1">
        <w:r w:rsidR="008A5BD5" w:rsidRPr="008A5BD5">
          <w:rPr>
            <w:rStyle w:val="Hyperlink"/>
            <w:sz w:val="23"/>
            <w:szCs w:val="23"/>
          </w:rPr>
          <w:t>esedlina@deloitteCE.com</w:t>
        </w:r>
      </w:hyperlink>
      <w:r w:rsidRPr="00DD037D">
        <w:rPr>
          <w:sz w:val="23"/>
          <w:szCs w:val="23"/>
        </w:rPr>
        <w:t>.</w:t>
      </w:r>
    </w:p>
    <w:p w:rsidR="00C87611" w:rsidRPr="00DD037D" w:rsidRDefault="00C87611" w:rsidP="00C87611">
      <w:pPr>
        <w:numPr>
          <w:ilvl w:val="1"/>
          <w:numId w:val="2"/>
        </w:numPr>
        <w:shd w:val="clear" w:color="auto" w:fill="FFFFFF"/>
        <w:tabs>
          <w:tab w:val="left" w:pos="426"/>
        </w:tabs>
        <w:spacing w:after="80"/>
        <w:ind w:left="993" w:hanging="567"/>
        <w:jc w:val="both"/>
        <w:rPr>
          <w:sz w:val="23"/>
          <w:szCs w:val="23"/>
        </w:rPr>
      </w:pPr>
      <w:r w:rsidRPr="00DD037D">
        <w:rPr>
          <w:sz w:val="23"/>
          <w:szCs w:val="23"/>
        </w:rPr>
        <w:t xml:space="preserve">no Pasūtītāja puses: Domes Centralizētās grāmatvedības galvenā grāmatvede </w:t>
      </w:r>
      <w:r w:rsidRPr="00DD037D">
        <w:rPr>
          <w:b/>
          <w:sz w:val="23"/>
          <w:szCs w:val="23"/>
        </w:rPr>
        <w:t>Evelīna Ugarinko</w:t>
      </w:r>
      <w:r w:rsidRPr="00DD037D">
        <w:rPr>
          <w:sz w:val="23"/>
          <w:szCs w:val="23"/>
        </w:rPr>
        <w:t xml:space="preserve">, tālr. 65404364, e-pasts: </w:t>
      </w:r>
      <w:hyperlink r:id="rId8" w:history="1">
        <w:r w:rsidRPr="00DD037D">
          <w:rPr>
            <w:rStyle w:val="Hyperlink"/>
            <w:sz w:val="23"/>
            <w:szCs w:val="23"/>
          </w:rPr>
          <w:t>evelina.ugarinko@daugavpils.lv</w:t>
        </w:r>
      </w:hyperlink>
      <w:r w:rsidRPr="00DD037D">
        <w:rPr>
          <w:sz w:val="23"/>
          <w:szCs w:val="23"/>
        </w:rPr>
        <w:t>.</w:t>
      </w:r>
    </w:p>
    <w:p w:rsidR="00C87611" w:rsidRPr="00695ADC" w:rsidRDefault="00C87611" w:rsidP="00C87611">
      <w:pPr>
        <w:shd w:val="clear" w:color="auto" w:fill="FFFFFF"/>
        <w:tabs>
          <w:tab w:val="left" w:pos="0"/>
        </w:tabs>
        <w:spacing w:line="274" w:lineRule="exact"/>
        <w:jc w:val="both"/>
        <w:rPr>
          <w:sz w:val="23"/>
          <w:szCs w:val="23"/>
        </w:rPr>
      </w:pPr>
      <w:r w:rsidRPr="00695ADC">
        <w:rPr>
          <w:sz w:val="23"/>
          <w:szCs w:val="23"/>
        </w:rPr>
        <w:t>Pielikumā:</w:t>
      </w:r>
      <w:r w:rsidRPr="00695ADC">
        <w:rPr>
          <w:sz w:val="23"/>
          <w:szCs w:val="23"/>
        </w:rPr>
        <w:tab/>
        <w:t>1. Tehniskā specifikācija;</w:t>
      </w:r>
    </w:p>
    <w:p w:rsidR="00C87611" w:rsidRPr="00695ADC" w:rsidRDefault="00C87611" w:rsidP="00C87611">
      <w:pPr>
        <w:shd w:val="clear" w:color="auto" w:fill="FFFFFF"/>
        <w:tabs>
          <w:tab w:val="left" w:pos="0"/>
        </w:tabs>
        <w:spacing w:line="274" w:lineRule="exact"/>
        <w:jc w:val="both"/>
        <w:rPr>
          <w:sz w:val="23"/>
          <w:szCs w:val="23"/>
        </w:rPr>
      </w:pPr>
      <w:r w:rsidRPr="00695ADC">
        <w:rPr>
          <w:sz w:val="23"/>
          <w:szCs w:val="23"/>
        </w:rPr>
        <w:tab/>
      </w:r>
      <w:r w:rsidRPr="00695ADC">
        <w:rPr>
          <w:sz w:val="23"/>
          <w:szCs w:val="23"/>
        </w:rPr>
        <w:tab/>
        <w:t xml:space="preserve">2. </w:t>
      </w:r>
      <w:r>
        <w:rPr>
          <w:sz w:val="23"/>
          <w:szCs w:val="23"/>
        </w:rPr>
        <w:t>Revidenta piedāvājuma oriģināls I</w:t>
      </w:r>
      <w:r w:rsidRPr="00695ADC">
        <w:rPr>
          <w:sz w:val="23"/>
          <w:szCs w:val="23"/>
        </w:rPr>
        <w:t>epirkumā.</w:t>
      </w:r>
    </w:p>
    <w:p w:rsidR="00C87611" w:rsidRPr="00695ADC" w:rsidRDefault="00C87611" w:rsidP="00C87611">
      <w:pPr>
        <w:tabs>
          <w:tab w:val="left" w:pos="840"/>
        </w:tabs>
        <w:jc w:val="both"/>
        <w:rPr>
          <w:sz w:val="23"/>
          <w:szCs w:val="23"/>
        </w:rPr>
      </w:pPr>
    </w:p>
    <w:p w:rsidR="00C87611" w:rsidRPr="00695ADC" w:rsidRDefault="00C87611" w:rsidP="00C87611">
      <w:pPr>
        <w:jc w:val="center"/>
        <w:rPr>
          <w:b/>
          <w:bCs/>
          <w:sz w:val="23"/>
          <w:szCs w:val="23"/>
          <w:lang w:eastAsia="lv-LV"/>
        </w:rPr>
      </w:pPr>
      <w:r w:rsidRPr="00695ADC">
        <w:rPr>
          <w:b/>
          <w:sz w:val="23"/>
          <w:szCs w:val="23"/>
        </w:rPr>
        <w:t>X</w:t>
      </w:r>
      <w:r>
        <w:rPr>
          <w:b/>
          <w:sz w:val="23"/>
          <w:szCs w:val="23"/>
        </w:rPr>
        <w:t>I</w:t>
      </w:r>
      <w:r w:rsidRPr="00695ADC">
        <w:rPr>
          <w:b/>
          <w:sz w:val="23"/>
          <w:szCs w:val="23"/>
        </w:rPr>
        <w:t>II. Pušu rekvizīti</w:t>
      </w:r>
    </w:p>
    <w:p w:rsidR="00C87611" w:rsidRPr="00695ADC" w:rsidRDefault="00C87611" w:rsidP="00C87611">
      <w:pPr>
        <w:rPr>
          <w:sz w:val="23"/>
          <w:szCs w:val="23"/>
          <w:lang w:eastAsia="lv-LV"/>
        </w:rPr>
      </w:pPr>
    </w:p>
    <w:tbl>
      <w:tblPr>
        <w:tblW w:w="0" w:type="auto"/>
        <w:tblBorders>
          <w:top w:val="nil"/>
          <w:left w:val="nil"/>
          <w:bottom w:val="nil"/>
          <w:right w:val="nil"/>
        </w:tblBorders>
        <w:tblLayout w:type="fixed"/>
        <w:tblLook w:val="0000" w:firstRow="0" w:lastRow="0" w:firstColumn="0" w:lastColumn="0" w:noHBand="0" w:noVBand="0"/>
      </w:tblPr>
      <w:tblGrid>
        <w:gridCol w:w="4786"/>
        <w:gridCol w:w="4038"/>
      </w:tblGrid>
      <w:tr w:rsidR="00C87611" w:rsidRPr="00695ADC" w:rsidTr="00CA55D9">
        <w:trPr>
          <w:trHeight w:val="107"/>
        </w:trPr>
        <w:tc>
          <w:tcPr>
            <w:tcW w:w="4786" w:type="dxa"/>
          </w:tcPr>
          <w:p w:rsidR="00C87611" w:rsidRPr="00695ADC" w:rsidRDefault="00C87611" w:rsidP="00CA55D9">
            <w:pPr>
              <w:suppressAutoHyphens w:val="0"/>
              <w:autoSpaceDE w:val="0"/>
              <w:autoSpaceDN w:val="0"/>
              <w:adjustRightInd w:val="0"/>
              <w:spacing w:after="240"/>
              <w:jc w:val="both"/>
              <w:rPr>
                <w:b/>
                <w:bCs/>
                <w:color w:val="000000"/>
                <w:sz w:val="23"/>
                <w:szCs w:val="23"/>
                <w:lang w:eastAsia="lv-LV"/>
              </w:rPr>
            </w:pPr>
            <w:r w:rsidRPr="00695ADC">
              <w:rPr>
                <w:b/>
                <w:bCs/>
                <w:color w:val="000000"/>
                <w:sz w:val="23"/>
                <w:szCs w:val="23"/>
                <w:lang w:eastAsia="lv-LV"/>
              </w:rPr>
              <w:t>PASŪTĪTĀJS</w:t>
            </w:r>
          </w:p>
          <w:p w:rsidR="00C87611" w:rsidRPr="00695ADC" w:rsidRDefault="00C87611" w:rsidP="00CA55D9">
            <w:pPr>
              <w:rPr>
                <w:b/>
                <w:sz w:val="23"/>
                <w:szCs w:val="23"/>
                <w:lang w:val="en-US"/>
              </w:rPr>
            </w:pPr>
            <w:r w:rsidRPr="00695ADC">
              <w:rPr>
                <w:b/>
                <w:sz w:val="23"/>
                <w:szCs w:val="23"/>
                <w:lang w:val="en-US"/>
              </w:rPr>
              <w:t>Daugavpils pilsētas dome,</w:t>
            </w:r>
          </w:p>
          <w:p w:rsidR="00C87611" w:rsidRPr="00695ADC" w:rsidRDefault="00C87611" w:rsidP="00CA55D9">
            <w:pPr>
              <w:rPr>
                <w:sz w:val="23"/>
                <w:szCs w:val="23"/>
                <w:lang w:val="en-US"/>
              </w:rPr>
            </w:pPr>
            <w:r w:rsidRPr="00695ADC">
              <w:rPr>
                <w:sz w:val="23"/>
                <w:szCs w:val="23"/>
                <w:lang w:val="en-US"/>
              </w:rPr>
              <w:t>reģ.Nr.90000077325</w:t>
            </w:r>
          </w:p>
          <w:p w:rsidR="00C87611" w:rsidRPr="00695ADC" w:rsidRDefault="00C87611" w:rsidP="00CA55D9">
            <w:pPr>
              <w:rPr>
                <w:sz w:val="23"/>
                <w:szCs w:val="23"/>
                <w:lang w:val="en-US"/>
              </w:rPr>
            </w:pPr>
            <w:proofErr w:type="spellStart"/>
            <w:r w:rsidRPr="00695ADC">
              <w:rPr>
                <w:sz w:val="23"/>
                <w:szCs w:val="23"/>
                <w:lang w:val="en-US"/>
              </w:rPr>
              <w:t>K.Valdemāra</w:t>
            </w:r>
            <w:proofErr w:type="spellEnd"/>
            <w:r w:rsidRPr="00695ADC">
              <w:rPr>
                <w:sz w:val="23"/>
                <w:szCs w:val="23"/>
                <w:lang w:val="en-US"/>
              </w:rPr>
              <w:t xml:space="preserve"> </w:t>
            </w:r>
            <w:proofErr w:type="spellStart"/>
            <w:r w:rsidRPr="00695ADC">
              <w:rPr>
                <w:sz w:val="23"/>
                <w:szCs w:val="23"/>
                <w:lang w:val="en-US"/>
              </w:rPr>
              <w:t>iela</w:t>
            </w:r>
            <w:proofErr w:type="spellEnd"/>
            <w:r w:rsidRPr="00695ADC">
              <w:rPr>
                <w:sz w:val="23"/>
                <w:szCs w:val="23"/>
                <w:lang w:val="en-US"/>
              </w:rPr>
              <w:t xml:space="preserve"> 1, Daugavpils, LV-5401, tālr.65404338</w:t>
            </w:r>
          </w:p>
          <w:p w:rsidR="00C87611" w:rsidRPr="00695ADC" w:rsidRDefault="00C87611" w:rsidP="00CA55D9">
            <w:pPr>
              <w:rPr>
                <w:sz w:val="23"/>
                <w:szCs w:val="23"/>
                <w:lang w:val="en-US"/>
              </w:rPr>
            </w:pPr>
            <w:r w:rsidRPr="00695ADC">
              <w:rPr>
                <w:sz w:val="23"/>
                <w:szCs w:val="23"/>
                <w:lang w:val="en-US"/>
              </w:rPr>
              <w:t>AS SWEDBANK,</w:t>
            </w:r>
          </w:p>
          <w:p w:rsidR="00C87611" w:rsidRPr="00695ADC" w:rsidRDefault="00C87611" w:rsidP="00CA55D9">
            <w:pPr>
              <w:rPr>
                <w:sz w:val="23"/>
                <w:szCs w:val="23"/>
                <w:lang w:val="en-US"/>
              </w:rPr>
            </w:pPr>
            <w:proofErr w:type="spellStart"/>
            <w:r w:rsidRPr="00695ADC">
              <w:rPr>
                <w:sz w:val="23"/>
                <w:szCs w:val="23"/>
                <w:lang w:val="en-US"/>
              </w:rPr>
              <w:t>kods</w:t>
            </w:r>
            <w:proofErr w:type="spellEnd"/>
            <w:r w:rsidRPr="00695ADC">
              <w:rPr>
                <w:sz w:val="23"/>
                <w:szCs w:val="23"/>
                <w:lang w:val="en-US"/>
              </w:rPr>
              <w:t>: HABALV2X</w:t>
            </w:r>
          </w:p>
          <w:p w:rsidR="00C87611" w:rsidRPr="00695ADC" w:rsidRDefault="00C87611" w:rsidP="00CA55D9">
            <w:pPr>
              <w:rPr>
                <w:sz w:val="23"/>
                <w:szCs w:val="23"/>
                <w:lang w:val="en-US"/>
              </w:rPr>
            </w:pPr>
            <w:r w:rsidRPr="00695ADC">
              <w:rPr>
                <w:sz w:val="23"/>
                <w:szCs w:val="23"/>
                <w:lang w:val="en-US"/>
              </w:rPr>
              <w:t>n/k LV69HABA0001402041250</w:t>
            </w:r>
          </w:p>
          <w:p w:rsidR="00C87611" w:rsidRPr="00695ADC" w:rsidRDefault="00C87611" w:rsidP="00CA55D9">
            <w:pPr>
              <w:rPr>
                <w:sz w:val="23"/>
                <w:szCs w:val="23"/>
                <w:lang w:val="en-US"/>
              </w:rPr>
            </w:pPr>
          </w:p>
          <w:p w:rsidR="00C87611" w:rsidRPr="00695ADC" w:rsidRDefault="00C87611" w:rsidP="00CA55D9">
            <w:pPr>
              <w:spacing w:after="240"/>
              <w:rPr>
                <w:sz w:val="23"/>
                <w:szCs w:val="23"/>
                <w:lang w:val="en-US"/>
              </w:rPr>
            </w:pPr>
            <w:r w:rsidRPr="00695ADC">
              <w:rPr>
                <w:sz w:val="23"/>
                <w:szCs w:val="23"/>
                <w:lang w:val="en-US"/>
              </w:rPr>
              <w:t xml:space="preserve">Domes </w:t>
            </w:r>
            <w:proofErr w:type="spellStart"/>
            <w:r w:rsidRPr="00695ADC">
              <w:rPr>
                <w:sz w:val="23"/>
                <w:szCs w:val="23"/>
                <w:lang w:val="en-US"/>
              </w:rPr>
              <w:t>izpilddirektore</w:t>
            </w:r>
            <w:proofErr w:type="spellEnd"/>
          </w:p>
          <w:p w:rsidR="00C87611" w:rsidRPr="00695ADC" w:rsidRDefault="00C87611" w:rsidP="00CA55D9">
            <w:pPr>
              <w:rPr>
                <w:sz w:val="23"/>
                <w:szCs w:val="23"/>
                <w:lang w:val="en-US"/>
              </w:rPr>
            </w:pPr>
            <w:proofErr w:type="spellStart"/>
            <w:r w:rsidRPr="00695ADC">
              <w:rPr>
                <w:sz w:val="23"/>
                <w:szCs w:val="23"/>
                <w:lang w:val="en-US"/>
              </w:rPr>
              <w:t>I.Goldberga</w:t>
            </w:r>
            <w:proofErr w:type="spellEnd"/>
            <w:r w:rsidRPr="00695ADC">
              <w:rPr>
                <w:sz w:val="23"/>
                <w:szCs w:val="23"/>
                <w:lang w:val="en-US"/>
              </w:rPr>
              <w:t xml:space="preserve"> _______________________</w:t>
            </w:r>
          </w:p>
          <w:p w:rsidR="00C87611" w:rsidRPr="00695ADC" w:rsidRDefault="00C87611" w:rsidP="00CA55D9">
            <w:pPr>
              <w:suppressAutoHyphens w:val="0"/>
              <w:autoSpaceDE w:val="0"/>
              <w:autoSpaceDN w:val="0"/>
              <w:adjustRightInd w:val="0"/>
              <w:spacing w:after="240"/>
              <w:jc w:val="both"/>
              <w:rPr>
                <w:color w:val="000000"/>
                <w:sz w:val="23"/>
                <w:szCs w:val="23"/>
                <w:lang w:eastAsia="lv-LV"/>
              </w:rPr>
            </w:pPr>
          </w:p>
        </w:tc>
        <w:tc>
          <w:tcPr>
            <w:tcW w:w="4038" w:type="dxa"/>
          </w:tcPr>
          <w:p w:rsidR="007C2579" w:rsidRDefault="00C87611" w:rsidP="00CA55D9">
            <w:pPr>
              <w:suppressAutoHyphens w:val="0"/>
              <w:autoSpaceDE w:val="0"/>
              <w:autoSpaceDN w:val="0"/>
              <w:adjustRightInd w:val="0"/>
              <w:jc w:val="both"/>
              <w:rPr>
                <w:color w:val="000000"/>
                <w:sz w:val="23"/>
                <w:szCs w:val="23"/>
                <w:lang w:eastAsia="lv-LV"/>
              </w:rPr>
            </w:pPr>
            <w:r>
              <w:rPr>
                <w:b/>
                <w:bCs/>
                <w:color w:val="000000"/>
                <w:sz w:val="23"/>
                <w:szCs w:val="23"/>
                <w:lang w:eastAsia="lv-LV"/>
              </w:rPr>
              <w:t>REVIDENTS</w:t>
            </w:r>
            <w:r w:rsidRPr="00695ADC">
              <w:rPr>
                <w:b/>
                <w:bCs/>
                <w:color w:val="000000"/>
                <w:sz w:val="23"/>
                <w:szCs w:val="23"/>
                <w:lang w:eastAsia="lv-LV"/>
              </w:rPr>
              <w:t xml:space="preserve"> </w:t>
            </w:r>
          </w:p>
          <w:p w:rsidR="007C2579" w:rsidRDefault="007C2579" w:rsidP="007C2579">
            <w:pPr>
              <w:rPr>
                <w:sz w:val="23"/>
                <w:szCs w:val="23"/>
                <w:lang w:eastAsia="lv-LV"/>
              </w:rPr>
            </w:pPr>
          </w:p>
          <w:p w:rsidR="00C87611" w:rsidRPr="007C2579" w:rsidRDefault="007C2579" w:rsidP="007C2579">
            <w:pPr>
              <w:rPr>
                <w:b/>
                <w:sz w:val="23"/>
                <w:szCs w:val="23"/>
                <w:lang w:eastAsia="lv-LV"/>
              </w:rPr>
            </w:pPr>
            <w:r w:rsidRPr="007C2579">
              <w:rPr>
                <w:b/>
                <w:sz w:val="23"/>
                <w:szCs w:val="23"/>
                <w:lang w:eastAsia="lv-LV"/>
              </w:rPr>
              <w:t>SIA “</w:t>
            </w:r>
            <w:proofErr w:type="spellStart"/>
            <w:r w:rsidRPr="007C2579">
              <w:rPr>
                <w:b/>
                <w:sz w:val="23"/>
                <w:szCs w:val="23"/>
                <w:lang w:eastAsia="lv-LV"/>
              </w:rPr>
              <w:t>Deloitte</w:t>
            </w:r>
            <w:proofErr w:type="spellEnd"/>
            <w:r w:rsidRPr="007C2579">
              <w:rPr>
                <w:b/>
                <w:sz w:val="23"/>
                <w:szCs w:val="23"/>
                <w:lang w:eastAsia="lv-LV"/>
              </w:rPr>
              <w:t xml:space="preserve"> Audits Latvia”</w:t>
            </w:r>
          </w:p>
          <w:p w:rsidR="007C2579" w:rsidRDefault="007C2579" w:rsidP="007C2579">
            <w:pPr>
              <w:rPr>
                <w:sz w:val="23"/>
                <w:szCs w:val="23"/>
                <w:lang w:eastAsia="lv-LV"/>
              </w:rPr>
            </w:pPr>
            <w:proofErr w:type="spellStart"/>
            <w:r>
              <w:rPr>
                <w:sz w:val="23"/>
                <w:szCs w:val="23"/>
                <w:lang w:eastAsia="lv-LV"/>
              </w:rPr>
              <w:t>reģ.Nr</w:t>
            </w:r>
            <w:proofErr w:type="spellEnd"/>
            <w:r>
              <w:rPr>
                <w:sz w:val="23"/>
                <w:szCs w:val="23"/>
                <w:lang w:eastAsia="lv-LV"/>
              </w:rPr>
              <w:t>.</w:t>
            </w:r>
            <w:r>
              <w:t xml:space="preserve"> </w:t>
            </w:r>
            <w:r w:rsidRPr="007C2579">
              <w:rPr>
                <w:sz w:val="23"/>
                <w:szCs w:val="23"/>
                <w:lang w:eastAsia="lv-LV"/>
              </w:rPr>
              <w:t>40003606960</w:t>
            </w:r>
          </w:p>
          <w:p w:rsidR="007C2579" w:rsidRDefault="007C2579" w:rsidP="007C2579">
            <w:pPr>
              <w:rPr>
                <w:sz w:val="23"/>
                <w:szCs w:val="23"/>
                <w:lang w:eastAsia="lv-LV"/>
              </w:rPr>
            </w:pPr>
            <w:r w:rsidRPr="007C2579">
              <w:rPr>
                <w:sz w:val="23"/>
                <w:szCs w:val="23"/>
                <w:lang w:eastAsia="lv-LV"/>
              </w:rPr>
              <w:t>Grēdu iela 4A, Rīga, LV-1019</w:t>
            </w:r>
            <w:r>
              <w:rPr>
                <w:sz w:val="23"/>
                <w:szCs w:val="23"/>
                <w:lang w:eastAsia="lv-LV"/>
              </w:rPr>
              <w:br/>
              <w:t>tālr.67074100, 67074103</w:t>
            </w:r>
          </w:p>
          <w:p w:rsidR="007C2579" w:rsidRDefault="007C2579" w:rsidP="007C2579">
            <w:pPr>
              <w:rPr>
                <w:sz w:val="23"/>
                <w:szCs w:val="23"/>
                <w:lang w:eastAsia="lv-LV"/>
              </w:rPr>
            </w:pPr>
            <w:r>
              <w:rPr>
                <w:sz w:val="23"/>
                <w:szCs w:val="23"/>
                <w:lang w:eastAsia="lv-LV"/>
              </w:rPr>
              <w:t>AS SWEDBANK</w:t>
            </w:r>
          </w:p>
          <w:p w:rsidR="007C2579" w:rsidRPr="00695ADC" w:rsidRDefault="007C2579" w:rsidP="007C2579">
            <w:pPr>
              <w:rPr>
                <w:sz w:val="23"/>
                <w:szCs w:val="23"/>
                <w:lang w:val="en-US"/>
              </w:rPr>
            </w:pPr>
            <w:proofErr w:type="spellStart"/>
            <w:r w:rsidRPr="00695ADC">
              <w:rPr>
                <w:sz w:val="23"/>
                <w:szCs w:val="23"/>
                <w:lang w:val="en-US"/>
              </w:rPr>
              <w:t>kods</w:t>
            </w:r>
            <w:proofErr w:type="spellEnd"/>
            <w:r w:rsidRPr="00695ADC">
              <w:rPr>
                <w:sz w:val="23"/>
                <w:szCs w:val="23"/>
                <w:lang w:val="en-US"/>
              </w:rPr>
              <w:t>: HABALV2X</w:t>
            </w:r>
          </w:p>
          <w:p w:rsidR="007C2579" w:rsidRDefault="007C2579" w:rsidP="007C2579">
            <w:pPr>
              <w:rPr>
                <w:sz w:val="23"/>
                <w:szCs w:val="23"/>
                <w:lang w:eastAsia="lv-LV"/>
              </w:rPr>
            </w:pPr>
            <w:r>
              <w:rPr>
                <w:sz w:val="23"/>
                <w:szCs w:val="23"/>
                <w:lang w:val="en-US"/>
              </w:rPr>
              <w:t>n/k LV34</w:t>
            </w:r>
            <w:r w:rsidRPr="00695ADC">
              <w:rPr>
                <w:sz w:val="23"/>
                <w:szCs w:val="23"/>
                <w:lang w:val="en-US"/>
              </w:rPr>
              <w:t>HABA</w:t>
            </w:r>
            <w:r>
              <w:rPr>
                <w:sz w:val="23"/>
                <w:szCs w:val="23"/>
                <w:lang w:val="en-US"/>
              </w:rPr>
              <w:t>0551003486264</w:t>
            </w:r>
          </w:p>
          <w:p w:rsidR="007C2579" w:rsidRDefault="007C2579" w:rsidP="007C2579">
            <w:pPr>
              <w:rPr>
                <w:sz w:val="23"/>
                <w:szCs w:val="23"/>
                <w:lang w:eastAsia="lv-LV"/>
              </w:rPr>
            </w:pPr>
          </w:p>
          <w:p w:rsidR="007C2579" w:rsidRDefault="007C2579" w:rsidP="007C2579">
            <w:pPr>
              <w:rPr>
                <w:sz w:val="23"/>
                <w:szCs w:val="23"/>
                <w:lang w:eastAsia="lv-LV"/>
              </w:rPr>
            </w:pPr>
            <w:r>
              <w:rPr>
                <w:sz w:val="23"/>
                <w:szCs w:val="23"/>
                <w:lang w:eastAsia="lv-LV"/>
              </w:rPr>
              <w:t>Valdes locekl</w:t>
            </w:r>
            <w:r w:rsidR="003207DB">
              <w:rPr>
                <w:sz w:val="23"/>
                <w:szCs w:val="23"/>
                <w:lang w:eastAsia="lv-LV"/>
              </w:rPr>
              <w:t>is</w:t>
            </w:r>
          </w:p>
          <w:p w:rsidR="007C2579" w:rsidRDefault="007C2579" w:rsidP="007C2579">
            <w:pPr>
              <w:rPr>
                <w:sz w:val="23"/>
                <w:szCs w:val="23"/>
                <w:lang w:eastAsia="lv-LV"/>
              </w:rPr>
            </w:pPr>
          </w:p>
          <w:p w:rsidR="007C2579" w:rsidRPr="007C2579" w:rsidRDefault="00505703" w:rsidP="007C2579">
            <w:pPr>
              <w:rPr>
                <w:sz w:val="23"/>
                <w:szCs w:val="23"/>
                <w:lang w:eastAsia="lv-LV"/>
              </w:rPr>
            </w:pPr>
            <w:r>
              <w:rPr>
                <w:sz w:val="23"/>
                <w:szCs w:val="23"/>
                <w:lang w:eastAsia="lv-LV"/>
              </w:rPr>
              <w:t xml:space="preserve"> </w:t>
            </w:r>
            <w:r w:rsidR="003207DB">
              <w:rPr>
                <w:sz w:val="23"/>
                <w:szCs w:val="23"/>
                <w:lang w:eastAsia="lv-LV"/>
              </w:rPr>
              <w:t>R.Stuģis</w:t>
            </w:r>
            <w:r w:rsidR="007C2579">
              <w:rPr>
                <w:sz w:val="23"/>
                <w:szCs w:val="23"/>
                <w:lang w:eastAsia="lv-LV"/>
              </w:rPr>
              <w:t xml:space="preserve"> _________</w:t>
            </w:r>
            <w:r w:rsidR="003207DB">
              <w:rPr>
                <w:sz w:val="23"/>
                <w:szCs w:val="23"/>
                <w:lang w:eastAsia="lv-LV"/>
              </w:rPr>
              <w:t>____</w:t>
            </w:r>
            <w:r w:rsidR="007C2579">
              <w:rPr>
                <w:sz w:val="23"/>
                <w:szCs w:val="23"/>
                <w:lang w:eastAsia="lv-LV"/>
              </w:rPr>
              <w:t>___________</w:t>
            </w:r>
          </w:p>
        </w:tc>
      </w:tr>
    </w:tbl>
    <w:p w:rsidR="008A5BD5" w:rsidRDefault="008A5BD5">
      <w:r>
        <w:br w:type="page"/>
      </w:r>
    </w:p>
    <w:p w:rsidR="008A5BD5" w:rsidRPr="008A5BD5" w:rsidRDefault="008A5BD5" w:rsidP="008A5BD5">
      <w:pPr>
        <w:shd w:val="clear" w:color="auto" w:fill="FFFFFF"/>
        <w:jc w:val="right"/>
        <w:rPr>
          <w:color w:val="000000"/>
          <w:sz w:val="20"/>
          <w:szCs w:val="20"/>
        </w:rPr>
      </w:pPr>
      <w:r w:rsidRPr="008A5BD5">
        <w:rPr>
          <w:b/>
          <w:sz w:val="20"/>
          <w:szCs w:val="20"/>
        </w:rPr>
        <w:lastRenderedPageBreak/>
        <w:t>Pielikums</w:t>
      </w:r>
      <w:r w:rsidR="00410738">
        <w:rPr>
          <w:b/>
          <w:sz w:val="20"/>
          <w:szCs w:val="20"/>
        </w:rPr>
        <w:t xml:space="preserve"> Nr.1</w:t>
      </w:r>
      <w:r w:rsidRPr="008A5BD5">
        <w:rPr>
          <w:sz w:val="20"/>
          <w:szCs w:val="20"/>
        </w:rPr>
        <w:br/>
        <w:t>2016.gada 27.septembra Uzņēmuma līgumam</w:t>
      </w:r>
      <w:r w:rsidRPr="008A5BD5">
        <w:rPr>
          <w:sz w:val="20"/>
          <w:szCs w:val="20"/>
        </w:rPr>
        <w:br/>
        <w:t xml:space="preserve">par revīzijas pakalpojumu sniegšanu un </w:t>
      </w:r>
      <w:r w:rsidRPr="008A5BD5">
        <w:rPr>
          <w:color w:val="000000"/>
          <w:sz w:val="20"/>
          <w:szCs w:val="20"/>
        </w:rPr>
        <w:t xml:space="preserve"> ziņojuma sagatavošanu par </w:t>
      </w:r>
    </w:p>
    <w:p w:rsidR="00247827" w:rsidRDefault="008A5BD5" w:rsidP="008A5BD5">
      <w:pPr>
        <w:jc w:val="right"/>
        <w:rPr>
          <w:color w:val="000000"/>
          <w:sz w:val="20"/>
          <w:szCs w:val="20"/>
        </w:rPr>
      </w:pPr>
      <w:r w:rsidRPr="008A5BD5">
        <w:rPr>
          <w:color w:val="000000"/>
          <w:sz w:val="20"/>
          <w:szCs w:val="20"/>
        </w:rPr>
        <w:t>Daugavpils pilsētas pašvaldības 2016.gada konsolidēto pārskatu</w:t>
      </w:r>
    </w:p>
    <w:p w:rsidR="008A5BD5" w:rsidRDefault="008A5BD5" w:rsidP="008A5BD5">
      <w:pPr>
        <w:jc w:val="right"/>
        <w:rPr>
          <w:color w:val="000000"/>
          <w:sz w:val="20"/>
          <w:szCs w:val="20"/>
        </w:rPr>
      </w:pPr>
    </w:p>
    <w:p w:rsidR="009D7166" w:rsidRDefault="008A5BD5" w:rsidP="008A5BD5">
      <w:pPr>
        <w:spacing w:before="240" w:after="240"/>
        <w:jc w:val="center"/>
        <w:rPr>
          <w:b/>
          <w:color w:val="000000"/>
          <w:sz w:val="23"/>
          <w:szCs w:val="23"/>
        </w:rPr>
      </w:pPr>
      <w:r w:rsidRPr="008A5BD5">
        <w:rPr>
          <w:b/>
          <w:color w:val="000000"/>
          <w:sz w:val="23"/>
          <w:szCs w:val="23"/>
        </w:rPr>
        <w:t>TEHNISKĀ SPECIFIKĀCIJA</w:t>
      </w:r>
      <w:r w:rsidR="009D7166">
        <w:rPr>
          <w:b/>
          <w:color w:val="000000"/>
          <w:sz w:val="23"/>
          <w:szCs w:val="23"/>
        </w:rPr>
        <w:br/>
      </w:r>
    </w:p>
    <w:p w:rsidR="008A5BD5" w:rsidRPr="00E64CE6" w:rsidRDefault="008A5BD5" w:rsidP="008A5BD5">
      <w:pPr>
        <w:spacing w:before="120" w:after="120"/>
        <w:rPr>
          <w:b/>
          <w:sz w:val="23"/>
          <w:szCs w:val="23"/>
        </w:rPr>
      </w:pPr>
      <w:r w:rsidRPr="00E64CE6">
        <w:rPr>
          <w:b/>
          <w:sz w:val="23"/>
          <w:szCs w:val="23"/>
        </w:rPr>
        <w:t>1. Vispārējā informācija</w:t>
      </w:r>
    </w:p>
    <w:p w:rsidR="008A5BD5" w:rsidRPr="00E64CE6" w:rsidRDefault="008A5BD5" w:rsidP="008A5BD5">
      <w:pPr>
        <w:ind w:firstLine="720"/>
        <w:jc w:val="both"/>
        <w:rPr>
          <w:sz w:val="23"/>
          <w:szCs w:val="23"/>
        </w:rPr>
      </w:pPr>
      <w:r w:rsidRPr="00E64CE6">
        <w:rPr>
          <w:sz w:val="23"/>
          <w:szCs w:val="23"/>
        </w:rPr>
        <w:t xml:space="preserve">Daugavpils pilsētas pašvaldības </w:t>
      </w:r>
      <w:r w:rsidRPr="00E64CE6">
        <w:rPr>
          <w:bCs/>
          <w:sz w:val="23"/>
          <w:szCs w:val="23"/>
        </w:rPr>
        <w:t xml:space="preserve">2016.gada </w:t>
      </w:r>
      <w:r w:rsidRPr="00E64CE6">
        <w:rPr>
          <w:sz w:val="23"/>
          <w:szCs w:val="23"/>
        </w:rPr>
        <w:t>pārskats tiks veidots konsolidējot Daugavpils pilsētas domes un tās izveidoto iestāžu pārskatus par laika periodiem no 01.01.</w:t>
      </w:r>
      <w:r>
        <w:rPr>
          <w:sz w:val="23"/>
          <w:szCs w:val="23"/>
        </w:rPr>
        <w:t>2016. līdz 31.12.2016.</w:t>
      </w:r>
    </w:p>
    <w:p w:rsidR="008A5BD5" w:rsidRPr="00E64CE6" w:rsidRDefault="008A5BD5" w:rsidP="008A5BD5">
      <w:pPr>
        <w:ind w:firstLine="720"/>
        <w:jc w:val="both"/>
        <w:rPr>
          <w:sz w:val="23"/>
          <w:szCs w:val="23"/>
        </w:rPr>
      </w:pPr>
      <w:r w:rsidRPr="00E64CE6">
        <w:rPr>
          <w:sz w:val="23"/>
          <w:szCs w:val="23"/>
        </w:rPr>
        <w:t>Grāmatvedības uzskaiti Daugavpils pilsētas pašvaldības iestādes nodrošina patstāvīgi.</w:t>
      </w:r>
    </w:p>
    <w:p w:rsidR="008A5BD5" w:rsidRPr="00E64CE6" w:rsidRDefault="008A5BD5" w:rsidP="008A5BD5">
      <w:pPr>
        <w:ind w:firstLine="720"/>
        <w:jc w:val="both"/>
        <w:rPr>
          <w:color w:val="FF0000"/>
          <w:sz w:val="23"/>
          <w:szCs w:val="23"/>
        </w:rPr>
      </w:pPr>
      <w:r w:rsidRPr="00E64CE6">
        <w:rPr>
          <w:sz w:val="23"/>
          <w:szCs w:val="23"/>
        </w:rPr>
        <w:t xml:space="preserve">Daugavpils pilsētas pašvaldības bilances kopsumma 2015.gada beigās sastādīja </w:t>
      </w:r>
      <w:r w:rsidRPr="00E64CE6">
        <w:rPr>
          <w:color w:val="FF0000"/>
          <w:sz w:val="23"/>
          <w:szCs w:val="23"/>
        </w:rPr>
        <w:t xml:space="preserve">275 086 192 </w:t>
      </w:r>
      <w:r w:rsidRPr="00E64CE6">
        <w:rPr>
          <w:i/>
          <w:color w:val="FF0000"/>
          <w:sz w:val="23"/>
          <w:szCs w:val="23"/>
        </w:rPr>
        <w:t>eiro</w:t>
      </w:r>
      <w:r w:rsidRPr="00E64CE6">
        <w:rPr>
          <w:color w:val="FF0000"/>
          <w:sz w:val="23"/>
          <w:szCs w:val="23"/>
        </w:rPr>
        <w:t xml:space="preserve">.     </w:t>
      </w:r>
    </w:p>
    <w:p w:rsidR="008A5BD5" w:rsidRPr="00E64CE6" w:rsidRDefault="008A5BD5" w:rsidP="008A5BD5">
      <w:pPr>
        <w:spacing w:before="120" w:after="120"/>
        <w:jc w:val="both"/>
        <w:rPr>
          <w:b/>
          <w:sz w:val="23"/>
          <w:szCs w:val="23"/>
        </w:rPr>
      </w:pPr>
      <w:r w:rsidRPr="00E64CE6">
        <w:rPr>
          <w:b/>
          <w:sz w:val="23"/>
          <w:szCs w:val="23"/>
        </w:rPr>
        <w:t xml:space="preserve">2. Iepirkuma mērķis </w:t>
      </w:r>
    </w:p>
    <w:p w:rsidR="008A5BD5" w:rsidRPr="00E64CE6" w:rsidRDefault="008A5BD5" w:rsidP="008A5BD5">
      <w:pPr>
        <w:ind w:firstLine="720"/>
        <w:jc w:val="both"/>
        <w:rPr>
          <w:sz w:val="23"/>
          <w:szCs w:val="23"/>
        </w:rPr>
      </w:pPr>
      <w:r w:rsidRPr="00E64CE6">
        <w:rPr>
          <w:sz w:val="23"/>
          <w:szCs w:val="23"/>
        </w:rPr>
        <w:t xml:space="preserve">Iepirkums paredz, ka </w:t>
      </w:r>
      <w:r w:rsidR="00685BCA">
        <w:rPr>
          <w:sz w:val="23"/>
          <w:szCs w:val="23"/>
        </w:rPr>
        <w:t>Revidents</w:t>
      </w:r>
      <w:r w:rsidRPr="00E64CE6">
        <w:rPr>
          <w:sz w:val="23"/>
          <w:szCs w:val="23"/>
        </w:rPr>
        <w:t xml:space="preserve"> sniedz 2016.gada konsolidētā gada pārskata revīzijas pakalpojumus Daugavpils pilsētas pašvaldībā, pildot Latvijas Republikas likuma “Par budžetu un finanšu vadību”, MK noteikumu Nr.1115 “Gada pārskata sagatavošanas kārtība” un citu normatīvo aktu prasības.</w:t>
      </w:r>
    </w:p>
    <w:p w:rsidR="008A5BD5" w:rsidRPr="00E64CE6" w:rsidRDefault="008A5BD5" w:rsidP="008A5BD5">
      <w:pPr>
        <w:ind w:firstLine="720"/>
        <w:jc w:val="both"/>
        <w:rPr>
          <w:sz w:val="23"/>
          <w:szCs w:val="23"/>
        </w:rPr>
      </w:pPr>
      <w:r w:rsidRPr="00E64CE6">
        <w:rPr>
          <w:sz w:val="23"/>
          <w:szCs w:val="23"/>
        </w:rPr>
        <w:t>Revīzijas pakalpojumi tiek sniegti atbilstoši likumam “Par zvērinātiem revidentiem”, Profesionālās ētikas kodeksa normām, ievērojot Latvijā atzīto starptautisko revīzijas standartu prasības.</w:t>
      </w:r>
    </w:p>
    <w:p w:rsidR="008A5BD5" w:rsidRPr="00E64CE6" w:rsidRDefault="008A5BD5" w:rsidP="008A5BD5">
      <w:pPr>
        <w:ind w:firstLine="720"/>
        <w:jc w:val="both"/>
        <w:rPr>
          <w:sz w:val="23"/>
          <w:szCs w:val="23"/>
        </w:rPr>
      </w:pPr>
      <w:r w:rsidRPr="00E64CE6">
        <w:rPr>
          <w:sz w:val="23"/>
          <w:szCs w:val="23"/>
        </w:rPr>
        <w:t>Revīzijas pakalpojuma gala rezultāts ir zvērināta revidenta ziņojuma ar atzinumu un ziņojuma vadībai par Daugavpils pilsētas pašvaldības 2016.gada konsolidēto pārskatu iesniegšana.</w:t>
      </w:r>
    </w:p>
    <w:p w:rsidR="008A5BD5" w:rsidRPr="00E64CE6" w:rsidRDefault="008A5BD5" w:rsidP="008A5BD5">
      <w:pPr>
        <w:spacing w:before="120" w:after="120"/>
        <w:jc w:val="both"/>
        <w:rPr>
          <w:b/>
          <w:sz w:val="23"/>
          <w:szCs w:val="23"/>
        </w:rPr>
      </w:pPr>
      <w:r w:rsidRPr="00E64CE6">
        <w:rPr>
          <w:b/>
          <w:sz w:val="23"/>
          <w:szCs w:val="23"/>
        </w:rPr>
        <w:t>3. Darba uzdevums</w:t>
      </w:r>
    </w:p>
    <w:p w:rsidR="008A5BD5" w:rsidRPr="00E64CE6" w:rsidRDefault="008A5BD5" w:rsidP="008A5BD5">
      <w:pPr>
        <w:ind w:firstLine="720"/>
        <w:jc w:val="both"/>
        <w:rPr>
          <w:sz w:val="23"/>
          <w:szCs w:val="23"/>
        </w:rPr>
      </w:pPr>
      <w:r w:rsidRPr="00E64CE6">
        <w:rPr>
          <w:sz w:val="23"/>
          <w:szCs w:val="23"/>
        </w:rPr>
        <w:t>Daugavpils pilsētas domes, tās izveidoto iestāžu un konsolidētā gada pārskata revīzijas veikšana, noslēgumā sniedzot ziņojumu ar atzinumu par pašvaldības konsolidēto 2016.gada pārskatu.</w:t>
      </w:r>
    </w:p>
    <w:p w:rsidR="008A5BD5" w:rsidRPr="00E64CE6" w:rsidRDefault="008A5BD5" w:rsidP="008A5BD5">
      <w:pPr>
        <w:ind w:firstLine="720"/>
        <w:jc w:val="both"/>
        <w:rPr>
          <w:sz w:val="23"/>
          <w:szCs w:val="23"/>
        </w:rPr>
      </w:pPr>
      <w:r w:rsidRPr="00E64CE6">
        <w:rPr>
          <w:sz w:val="23"/>
          <w:szCs w:val="23"/>
        </w:rPr>
        <w:t>Zvērināta revidenta ziņojuma vadībai sniegšana, kurā atspoguļo revīzijas laikā atklāto, kā arī sniedz rekomendācijas par uzlabojumiem, ja tādi būs nepieciešami. Ziņojums vadībai jāsniedz arī tad, kad gada pārskatā būtiskas nepilnības nav atklātas. Ziņojums vadībai jāsniedz pēc starpposma un noslēguma revīzijas veikšanas.</w:t>
      </w:r>
    </w:p>
    <w:p w:rsidR="008A5BD5" w:rsidRPr="00E64CE6" w:rsidRDefault="008A5BD5" w:rsidP="008A5BD5">
      <w:pPr>
        <w:ind w:firstLine="720"/>
        <w:jc w:val="both"/>
        <w:rPr>
          <w:sz w:val="23"/>
          <w:szCs w:val="23"/>
        </w:rPr>
      </w:pPr>
      <w:r w:rsidRPr="00E64CE6">
        <w:rPr>
          <w:sz w:val="23"/>
          <w:szCs w:val="23"/>
        </w:rPr>
        <w:t>Pirms zvērināta revidenta ziņojuma iesniegšanas, ar ziņojuma projekta saturu jāiepazīstina Daugavpils pilsētas domes vadība.</w:t>
      </w:r>
    </w:p>
    <w:p w:rsidR="008A5BD5" w:rsidRPr="00E64CE6" w:rsidRDefault="008A5BD5" w:rsidP="008A5BD5">
      <w:pPr>
        <w:ind w:firstLine="720"/>
        <w:jc w:val="both"/>
        <w:rPr>
          <w:sz w:val="23"/>
          <w:szCs w:val="23"/>
        </w:rPr>
      </w:pPr>
      <w:r w:rsidRPr="00E64CE6">
        <w:rPr>
          <w:sz w:val="23"/>
          <w:szCs w:val="23"/>
        </w:rPr>
        <w:t>Zvērināta revidenta ziņojums ar atzinumu un ziņojums vadībai, jāiesniedz četros oriģinālos eksemplāros papīra formā. Starpposma revīzijas ziņojums ir jāiesniedz divos oriģinālos eksemplāros papīra formā. Ziņojumi nav publiskojami bez saskaņošanas ar Daugavpils pilsētas domes priekšsēdētāju.</w:t>
      </w:r>
    </w:p>
    <w:p w:rsidR="008A5BD5" w:rsidRPr="00E64CE6" w:rsidRDefault="008A5BD5" w:rsidP="008A5BD5">
      <w:pPr>
        <w:ind w:firstLine="720"/>
        <w:jc w:val="both"/>
        <w:rPr>
          <w:sz w:val="23"/>
          <w:szCs w:val="23"/>
        </w:rPr>
      </w:pPr>
      <w:r w:rsidRPr="00E64CE6">
        <w:rPr>
          <w:sz w:val="23"/>
          <w:szCs w:val="23"/>
        </w:rPr>
        <w:t xml:space="preserve">Konsultēt Daugavpils pilsētas domes un iestāžu grāmatvežus 2016.gada pārskata sagatavošanas jautājumos, kā arī nepieciešamības gadījumā konsultēt vispārējos grāmatvedības jautājumos līguma darbības laikā.  </w:t>
      </w:r>
    </w:p>
    <w:p w:rsidR="008A5BD5" w:rsidRPr="00E64CE6" w:rsidRDefault="008A5BD5" w:rsidP="008A5BD5">
      <w:pPr>
        <w:ind w:firstLine="720"/>
        <w:jc w:val="both"/>
        <w:rPr>
          <w:sz w:val="23"/>
          <w:szCs w:val="23"/>
        </w:rPr>
      </w:pPr>
      <w:r w:rsidRPr="00E64CE6">
        <w:rPr>
          <w:sz w:val="23"/>
          <w:szCs w:val="23"/>
        </w:rPr>
        <w:t>Sniedzot Daugavpils pilsētas pašvaldības 2016.gada pārskata revīzijas pakalpojumus, revidentam jānodrošina sadarbība ar Latvijas Republikas Valsts kontroli 2016.gada pārskata revīzija</w:t>
      </w:r>
      <w:r>
        <w:rPr>
          <w:sz w:val="23"/>
          <w:szCs w:val="23"/>
        </w:rPr>
        <w:t>s jautājumos, ievērojot likuma “</w:t>
      </w:r>
      <w:r w:rsidRPr="00E64CE6">
        <w:rPr>
          <w:sz w:val="23"/>
          <w:szCs w:val="23"/>
        </w:rPr>
        <w:t>Par zvērinātiem revidentiem” 27.panta prasības.</w:t>
      </w:r>
    </w:p>
    <w:p w:rsidR="008A5BD5" w:rsidRPr="00E64CE6" w:rsidRDefault="008A5BD5" w:rsidP="008A5BD5">
      <w:pPr>
        <w:ind w:firstLine="720"/>
        <w:jc w:val="both"/>
        <w:rPr>
          <w:sz w:val="23"/>
          <w:szCs w:val="23"/>
        </w:rPr>
      </w:pPr>
      <w:r w:rsidRPr="00E64CE6">
        <w:rPr>
          <w:sz w:val="23"/>
          <w:szCs w:val="23"/>
        </w:rPr>
        <w:t xml:space="preserve">Revīzijas veikšanas laiks un saturs iepriekš jāsaskaņo ar pasūtītāja vadību un revidējamās struktūrvienības vadību.  </w:t>
      </w:r>
    </w:p>
    <w:p w:rsidR="008A5BD5" w:rsidRPr="00E64CE6" w:rsidRDefault="008A5BD5" w:rsidP="008A5BD5">
      <w:pPr>
        <w:spacing w:before="120" w:after="120"/>
        <w:jc w:val="both"/>
        <w:rPr>
          <w:b/>
          <w:sz w:val="23"/>
          <w:szCs w:val="23"/>
        </w:rPr>
      </w:pPr>
      <w:r w:rsidRPr="00E64CE6">
        <w:rPr>
          <w:b/>
          <w:sz w:val="23"/>
          <w:szCs w:val="23"/>
        </w:rPr>
        <w:t>3.1. Darbu veikšanas termiņi</w:t>
      </w:r>
    </w:p>
    <w:p w:rsidR="008A5BD5" w:rsidRPr="00E64CE6" w:rsidRDefault="008A5BD5" w:rsidP="008A5BD5">
      <w:pPr>
        <w:jc w:val="both"/>
        <w:rPr>
          <w:sz w:val="23"/>
          <w:szCs w:val="23"/>
        </w:rPr>
      </w:pPr>
      <w:r w:rsidRPr="00E64CE6">
        <w:rPr>
          <w:sz w:val="23"/>
          <w:szCs w:val="23"/>
        </w:rPr>
        <w:lastRenderedPageBreak/>
        <w:tab/>
      </w:r>
      <w:r>
        <w:rPr>
          <w:sz w:val="23"/>
          <w:szCs w:val="23"/>
        </w:rPr>
        <w:t>G</w:t>
      </w:r>
      <w:r w:rsidRPr="00E64CE6">
        <w:rPr>
          <w:sz w:val="23"/>
          <w:szCs w:val="23"/>
        </w:rPr>
        <w:t>ada pārskata revīzijas pakalpojumi jāveic atbilstoši saskaņotam revīzijas darba grafikam, kurā noteikti divi galvenie posmi:</w:t>
      </w:r>
    </w:p>
    <w:p w:rsidR="008A5BD5" w:rsidRPr="00E64CE6" w:rsidRDefault="008A5BD5" w:rsidP="008A5BD5">
      <w:pPr>
        <w:numPr>
          <w:ilvl w:val="0"/>
          <w:numId w:val="3"/>
        </w:numPr>
        <w:suppressAutoHyphens w:val="0"/>
        <w:jc w:val="both"/>
        <w:rPr>
          <w:sz w:val="23"/>
          <w:szCs w:val="23"/>
        </w:rPr>
      </w:pPr>
      <w:r w:rsidRPr="00E64CE6">
        <w:rPr>
          <w:sz w:val="23"/>
          <w:szCs w:val="23"/>
        </w:rPr>
        <w:t>starpposma revīzija (iestāžu grāmatvedības uzskaites un iekšējās kontroles procedūru novērtēšana,  starpposma revīzijas ziņojuma iesniegšana par katru iestādi)  tiek veikta laika no novembra līdz februārim (ieskaitot).</w:t>
      </w:r>
    </w:p>
    <w:p w:rsidR="008A5BD5" w:rsidRPr="00E64CE6" w:rsidRDefault="008A5BD5" w:rsidP="008A5BD5">
      <w:pPr>
        <w:numPr>
          <w:ilvl w:val="0"/>
          <w:numId w:val="3"/>
        </w:numPr>
        <w:suppressAutoHyphens w:val="0"/>
        <w:jc w:val="both"/>
        <w:rPr>
          <w:sz w:val="23"/>
          <w:szCs w:val="23"/>
        </w:rPr>
      </w:pPr>
      <w:r w:rsidRPr="00E64CE6">
        <w:rPr>
          <w:sz w:val="23"/>
          <w:szCs w:val="23"/>
        </w:rPr>
        <w:t xml:space="preserve">noslēguma revīzija (gada pārskata revīzija, zvērināta revidenta ziņojuma ar atzinumu un ziņojuma vadībai iesniegšana par katru iestādi) tiek veikta sākot ar </w:t>
      </w:r>
      <w:r w:rsidRPr="00E64CE6">
        <w:rPr>
          <w:b/>
          <w:sz w:val="23"/>
          <w:szCs w:val="23"/>
        </w:rPr>
        <w:t>martu un tiek pabeigta aprīlī</w:t>
      </w:r>
      <w:r w:rsidRPr="00E64CE6">
        <w:rPr>
          <w:sz w:val="23"/>
          <w:szCs w:val="23"/>
        </w:rPr>
        <w:t xml:space="preserve">. </w:t>
      </w:r>
    </w:p>
    <w:p w:rsidR="008A5BD5" w:rsidRPr="00E64CE6" w:rsidRDefault="008A5BD5" w:rsidP="008A5BD5">
      <w:pPr>
        <w:suppressAutoHyphens w:val="0"/>
        <w:ind w:firstLine="709"/>
        <w:jc w:val="both"/>
        <w:rPr>
          <w:sz w:val="23"/>
          <w:szCs w:val="23"/>
        </w:rPr>
      </w:pPr>
      <w:r w:rsidRPr="00E64CE6">
        <w:rPr>
          <w:sz w:val="23"/>
          <w:szCs w:val="23"/>
        </w:rPr>
        <w:t>Pārbaudes veikšanas laiki un saturs iepriekš saskaņojams ar Centralizētās grāmatvedības galveno grāmatvedi.</w:t>
      </w:r>
    </w:p>
    <w:p w:rsidR="008A5BD5" w:rsidRPr="00E64CE6" w:rsidRDefault="008A5BD5" w:rsidP="008A5BD5">
      <w:pPr>
        <w:pStyle w:val="Style3"/>
        <w:widowControl/>
        <w:spacing w:line="240" w:lineRule="auto"/>
        <w:ind w:firstLine="0"/>
        <w:jc w:val="both"/>
        <w:rPr>
          <w:rStyle w:val="FontStyle24"/>
          <w:sz w:val="23"/>
          <w:szCs w:val="23"/>
        </w:rPr>
      </w:pPr>
      <w:r w:rsidRPr="00E64CE6">
        <w:rPr>
          <w:rStyle w:val="FontStyle24"/>
          <w:color w:val="FF0000"/>
          <w:sz w:val="23"/>
          <w:szCs w:val="23"/>
        </w:rPr>
        <w:tab/>
      </w:r>
      <w:r w:rsidRPr="00E64CE6">
        <w:rPr>
          <w:rStyle w:val="FontStyle24"/>
          <w:sz w:val="23"/>
          <w:szCs w:val="23"/>
        </w:rPr>
        <w:t xml:space="preserve">Ziņojumu ar atzinumu par pašvaldības konsolidēto gada pārskatu un zvērināta revidenta ziņojumu vadībai jāiesniedz ne vēlāk kā līdz pārskata gadam sekojošā gada 15.aprīlim. </w:t>
      </w:r>
    </w:p>
    <w:p w:rsidR="008A5BD5" w:rsidRPr="00E64CE6" w:rsidRDefault="008A5BD5" w:rsidP="008A5BD5">
      <w:pPr>
        <w:spacing w:before="120" w:after="120"/>
        <w:jc w:val="both"/>
        <w:rPr>
          <w:b/>
          <w:sz w:val="23"/>
          <w:szCs w:val="23"/>
        </w:rPr>
      </w:pPr>
      <w:r w:rsidRPr="00E64CE6">
        <w:rPr>
          <w:b/>
          <w:sz w:val="23"/>
          <w:szCs w:val="23"/>
        </w:rPr>
        <w:t>3.2. Pienākumi un atbildība</w:t>
      </w:r>
    </w:p>
    <w:p w:rsidR="008A5BD5" w:rsidRPr="00E64CE6" w:rsidRDefault="008A5BD5" w:rsidP="008A5BD5">
      <w:pPr>
        <w:jc w:val="both"/>
        <w:rPr>
          <w:sz w:val="23"/>
          <w:szCs w:val="23"/>
        </w:rPr>
      </w:pPr>
      <w:r w:rsidRPr="00E64CE6">
        <w:rPr>
          <w:sz w:val="23"/>
          <w:szCs w:val="23"/>
        </w:rPr>
        <w:tab/>
        <w:t>Revīzij</w:t>
      </w:r>
      <w:r>
        <w:rPr>
          <w:sz w:val="23"/>
          <w:szCs w:val="23"/>
        </w:rPr>
        <w:t>u veic iepirkuma piedāvājumā norādītie revidenti un nodokļu konsultanti. Revīzija</w:t>
      </w:r>
      <w:r w:rsidRPr="00E64CE6">
        <w:rPr>
          <w:sz w:val="23"/>
          <w:szCs w:val="23"/>
        </w:rPr>
        <w:t xml:space="preserve"> tiek veikta pasūtītāja un pasūtītāja iestāžu telpās. Pasūtītājs nodrošina pieeju visiem pieprasītajiem dokumentiem un citai nepieciešamajai informācijai.</w:t>
      </w:r>
    </w:p>
    <w:p w:rsidR="008A5BD5" w:rsidRPr="00E64CE6" w:rsidRDefault="008A5BD5" w:rsidP="008A5BD5">
      <w:pPr>
        <w:suppressAutoHyphens w:val="0"/>
        <w:autoSpaceDE w:val="0"/>
        <w:autoSpaceDN w:val="0"/>
        <w:adjustRightInd w:val="0"/>
        <w:spacing w:line="259" w:lineRule="exact"/>
        <w:ind w:firstLine="720"/>
        <w:jc w:val="both"/>
        <w:rPr>
          <w:sz w:val="23"/>
          <w:szCs w:val="23"/>
          <w:lang w:eastAsia="lv-LV"/>
        </w:rPr>
      </w:pPr>
      <w:r w:rsidRPr="00E64CE6">
        <w:rPr>
          <w:sz w:val="23"/>
          <w:szCs w:val="23"/>
          <w:lang w:eastAsia="lv-LV"/>
        </w:rPr>
        <w:t>Pēc revidenta ziņojuma saņem</w:t>
      </w:r>
      <w:r w:rsidR="00370C12">
        <w:rPr>
          <w:sz w:val="23"/>
          <w:szCs w:val="23"/>
          <w:lang w:eastAsia="lv-LV"/>
        </w:rPr>
        <w:t>šanas Pasūtītājs var pieprasīt Revidentam</w:t>
      </w:r>
      <w:r w:rsidRPr="00E64CE6">
        <w:rPr>
          <w:sz w:val="23"/>
          <w:szCs w:val="23"/>
          <w:lang w:eastAsia="lv-LV"/>
        </w:rPr>
        <w:t xml:space="preserve"> sniegt tādus paskaidrojumus, kādus uzskata par nepieciešamiem, un </w:t>
      </w:r>
      <w:r w:rsidR="00370C12">
        <w:rPr>
          <w:sz w:val="23"/>
          <w:szCs w:val="23"/>
          <w:lang w:eastAsia="lv-LV"/>
        </w:rPr>
        <w:t>Revidenta</w:t>
      </w:r>
      <w:r w:rsidRPr="00E64CE6">
        <w:rPr>
          <w:sz w:val="23"/>
          <w:szCs w:val="23"/>
          <w:lang w:eastAsia="lv-LV"/>
        </w:rPr>
        <w:t xml:space="preserve"> pienākums ir sniegt šādus paskaidrojumus.</w:t>
      </w:r>
    </w:p>
    <w:p w:rsidR="008A5BD5" w:rsidRPr="00E64CE6" w:rsidRDefault="008A5BD5" w:rsidP="008A5BD5">
      <w:pPr>
        <w:suppressAutoHyphens w:val="0"/>
        <w:autoSpaceDE w:val="0"/>
        <w:autoSpaceDN w:val="0"/>
        <w:adjustRightInd w:val="0"/>
        <w:spacing w:line="259" w:lineRule="exact"/>
        <w:ind w:firstLine="720"/>
        <w:jc w:val="both"/>
        <w:rPr>
          <w:sz w:val="23"/>
          <w:szCs w:val="23"/>
          <w:lang w:eastAsia="lv-LV"/>
        </w:rPr>
      </w:pPr>
      <w:r w:rsidRPr="00E64CE6">
        <w:rPr>
          <w:sz w:val="23"/>
          <w:szCs w:val="23"/>
          <w:lang w:eastAsia="lv-LV"/>
        </w:rPr>
        <w:t>Nozīmīgu attiecīgās likumdošanas, kura reglamentē pārskatu sagatavošanas un iesniegšanas termiņus, grozījumu rezultātā un citos pamatotos gadījumos var tikt ieviestas izmaiņas revīzijas darba grafikā, termiņos, kuras savstarpēji rakstiski saskaņojamas.</w:t>
      </w:r>
    </w:p>
    <w:p w:rsidR="008A5BD5" w:rsidRPr="00E64CE6" w:rsidRDefault="008A5BD5" w:rsidP="008A5BD5">
      <w:pPr>
        <w:suppressAutoHyphens w:val="0"/>
        <w:autoSpaceDE w:val="0"/>
        <w:autoSpaceDN w:val="0"/>
        <w:adjustRightInd w:val="0"/>
        <w:spacing w:before="120" w:after="120"/>
        <w:jc w:val="both"/>
        <w:rPr>
          <w:b/>
          <w:sz w:val="23"/>
          <w:szCs w:val="23"/>
          <w:lang w:eastAsia="lv-LV"/>
        </w:rPr>
      </w:pPr>
      <w:r w:rsidRPr="00E64CE6">
        <w:rPr>
          <w:b/>
          <w:sz w:val="23"/>
          <w:szCs w:val="23"/>
          <w:lang w:eastAsia="lv-LV"/>
        </w:rPr>
        <w:t>3.3. Domes iestāžu saraksts</w:t>
      </w:r>
    </w:p>
    <w:p w:rsidR="008A5BD5" w:rsidRPr="00E64CE6" w:rsidRDefault="008A5BD5" w:rsidP="008A5BD5">
      <w:pPr>
        <w:suppressAutoHyphens w:val="0"/>
        <w:autoSpaceDE w:val="0"/>
        <w:autoSpaceDN w:val="0"/>
        <w:adjustRightInd w:val="0"/>
        <w:spacing w:line="259" w:lineRule="exact"/>
        <w:jc w:val="both"/>
        <w:rPr>
          <w:b/>
          <w:sz w:val="23"/>
          <w:szCs w:val="23"/>
          <w:lang w:eastAsia="lv-LV"/>
        </w:rPr>
      </w:pPr>
      <w:r w:rsidRPr="00E64CE6">
        <w:rPr>
          <w:sz w:val="23"/>
          <w:szCs w:val="23"/>
          <w:lang w:eastAsia="en-US"/>
        </w:rPr>
        <w:t>Domes padotībā 2016.gada sākumā atbilstoši tās apstiprinātajam nolikumam ir šādas budžeta iestādes:</w:t>
      </w:r>
    </w:p>
    <w:p w:rsidR="008A5BD5" w:rsidRPr="00E64CE6" w:rsidRDefault="008A5BD5" w:rsidP="008A5BD5">
      <w:pPr>
        <w:suppressAutoHyphens w:val="0"/>
        <w:autoSpaceDE w:val="0"/>
        <w:autoSpaceDN w:val="0"/>
        <w:adjustRightInd w:val="0"/>
        <w:spacing w:line="259" w:lineRule="exact"/>
        <w:jc w:val="both"/>
        <w:rPr>
          <w:b/>
          <w:sz w:val="23"/>
          <w:szCs w:val="23"/>
          <w:lang w:eastAsia="lv-LV"/>
        </w:rPr>
      </w:pPr>
      <w:r w:rsidRPr="00E64CE6">
        <w:rPr>
          <w:sz w:val="23"/>
          <w:szCs w:val="23"/>
          <w:lang w:eastAsia="en-US"/>
        </w:rPr>
        <w:t>Domes padotībā 2016.gadā atbilstoši tās apstiprinātajam nolikumam ir šādas budžeta iestādes:</w:t>
      </w:r>
    </w:p>
    <w:p w:rsidR="008A5BD5" w:rsidRPr="00E64CE6" w:rsidRDefault="008A5BD5" w:rsidP="008A5BD5">
      <w:pPr>
        <w:numPr>
          <w:ilvl w:val="0"/>
          <w:numId w:val="4"/>
        </w:numPr>
        <w:tabs>
          <w:tab w:val="clear" w:pos="928"/>
          <w:tab w:val="num" w:pos="480"/>
          <w:tab w:val="left" w:pos="840"/>
          <w:tab w:val="num" w:pos="1260"/>
        </w:tabs>
        <w:ind w:left="480" w:firstLine="120"/>
        <w:jc w:val="both"/>
        <w:rPr>
          <w:sz w:val="23"/>
          <w:szCs w:val="23"/>
        </w:rPr>
      </w:pPr>
      <w:r w:rsidRPr="00E64CE6">
        <w:rPr>
          <w:sz w:val="23"/>
          <w:szCs w:val="23"/>
        </w:rPr>
        <w:t>Daugavpils pilsētas dome;</w:t>
      </w:r>
    </w:p>
    <w:p w:rsidR="008A5BD5" w:rsidRPr="00E64CE6" w:rsidRDefault="008A5BD5" w:rsidP="008A5BD5">
      <w:pPr>
        <w:numPr>
          <w:ilvl w:val="0"/>
          <w:numId w:val="4"/>
        </w:numPr>
        <w:tabs>
          <w:tab w:val="clear" w:pos="928"/>
          <w:tab w:val="num" w:pos="480"/>
          <w:tab w:val="left" w:pos="840"/>
          <w:tab w:val="num" w:pos="1260"/>
        </w:tabs>
        <w:ind w:left="480" w:firstLine="120"/>
        <w:jc w:val="both"/>
        <w:rPr>
          <w:sz w:val="23"/>
          <w:szCs w:val="23"/>
        </w:rPr>
      </w:pPr>
      <w:r w:rsidRPr="00E64CE6">
        <w:rPr>
          <w:sz w:val="23"/>
          <w:szCs w:val="23"/>
        </w:rPr>
        <w:t>Daugavpils pilsētas domes Kultūras pārvalde;</w:t>
      </w:r>
    </w:p>
    <w:p w:rsidR="008A5BD5" w:rsidRPr="00E64CE6" w:rsidRDefault="008A5BD5" w:rsidP="008A5BD5">
      <w:pPr>
        <w:numPr>
          <w:ilvl w:val="0"/>
          <w:numId w:val="4"/>
        </w:numPr>
        <w:tabs>
          <w:tab w:val="clear" w:pos="928"/>
          <w:tab w:val="num" w:pos="480"/>
          <w:tab w:val="left" w:pos="840"/>
          <w:tab w:val="num" w:pos="1260"/>
        </w:tabs>
        <w:ind w:left="480" w:firstLine="120"/>
        <w:jc w:val="both"/>
        <w:rPr>
          <w:sz w:val="23"/>
          <w:szCs w:val="23"/>
        </w:rPr>
      </w:pPr>
      <w:r w:rsidRPr="00E64CE6">
        <w:rPr>
          <w:sz w:val="23"/>
          <w:szCs w:val="23"/>
        </w:rPr>
        <w:t>Daugavpils Izglītības pārvalde</w:t>
      </w:r>
      <w:r w:rsidRPr="00E64CE6">
        <w:rPr>
          <w:rStyle w:val="FootnoteReference"/>
          <w:sz w:val="23"/>
          <w:szCs w:val="23"/>
        </w:rPr>
        <w:t>1</w:t>
      </w:r>
      <w:r w:rsidRPr="00E64CE6">
        <w:rPr>
          <w:sz w:val="23"/>
          <w:szCs w:val="23"/>
        </w:rPr>
        <w:t>;</w:t>
      </w:r>
    </w:p>
    <w:p w:rsidR="008A5BD5" w:rsidRPr="00E64CE6" w:rsidRDefault="008A5BD5" w:rsidP="008A5BD5">
      <w:pPr>
        <w:numPr>
          <w:ilvl w:val="0"/>
          <w:numId w:val="4"/>
        </w:numPr>
        <w:tabs>
          <w:tab w:val="clear" w:pos="928"/>
          <w:tab w:val="num" w:pos="480"/>
          <w:tab w:val="left" w:pos="840"/>
          <w:tab w:val="num" w:pos="1260"/>
        </w:tabs>
        <w:ind w:left="480" w:firstLine="120"/>
        <w:jc w:val="both"/>
        <w:rPr>
          <w:sz w:val="23"/>
          <w:szCs w:val="23"/>
        </w:rPr>
      </w:pPr>
      <w:r w:rsidRPr="00E64CE6">
        <w:rPr>
          <w:sz w:val="23"/>
          <w:szCs w:val="23"/>
        </w:rPr>
        <w:t>Sociālais dienests;</w:t>
      </w:r>
      <w:r w:rsidRPr="00E64CE6">
        <w:rPr>
          <w:i/>
          <w:iCs/>
          <w:sz w:val="23"/>
          <w:szCs w:val="23"/>
        </w:rPr>
        <w:t xml:space="preserve"> </w:t>
      </w:r>
    </w:p>
    <w:p w:rsidR="008A5BD5" w:rsidRPr="00E64CE6" w:rsidRDefault="008A5BD5" w:rsidP="008A5BD5">
      <w:pPr>
        <w:numPr>
          <w:ilvl w:val="0"/>
          <w:numId w:val="4"/>
        </w:numPr>
        <w:tabs>
          <w:tab w:val="clear" w:pos="928"/>
          <w:tab w:val="num" w:pos="480"/>
          <w:tab w:val="left" w:pos="840"/>
          <w:tab w:val="num" w:pos="1260"/>
        </w:tabs>
        <w:ind w:left="480" w:firstLine="120"/>
        <w:jc w:val="both"/>
        <w:rPr>
          <w:sz w:val="23"/>
          <w:szCs w:val="23"/>
        </w:rPr>
      </w:pPr>
      <w:r w:rsidRPr="00E64CE6">
        <w:rPr>
          <w:sz w:val="23"/>
          <w:szCs w:val="23"/>
        </w:rPr>
        <w:t>Daugavpils Dizaina un mākslas vidusskola “Saules skola”;</w:t>
      </w:r>
    </w:p>
    <w:p w:rsidR="008A5BD5" w:rsidRPr="00E64CE6" w:rsidRDefault="008A5BD5" w:rsidP="008A5BD5">
      <w:pPr>
        <w:numPr>
          <w:ilvl w:val="0"/>
          <w:numId w:val="4"/>
        </w:numPr>
        <w:tabs>
          <w:tab w:val="clear" w:pos="928"/>
          <w:tab w:val="num" w:pos="480"/>
          <w:tab w:val="left" w:pos="840"/>
          <w:tab w:val="num" w:pos="1260"/>
        </w:tabs>
        <w:ind w:left="480" w:firstLine="120"/>
        <w:jc w:val="both"/>
        <w:rPr>
          <w:sz w:val="23"/>
          <w:szCs w:val="23"/>
        </w:rPr>
      </w:pPr>
      <w:r w:rsidRPr="00E64CE6">
        <w:rPr>
          <w:sz w:val="23"/>
          <w:szCs w:val="23"/>
        </w:rPr>
        <w:t>Latviešu kultūras centrs;</w:t>
      </w:r>
    </w:p>
    <w:p w:rsidR="008A5BD5" w:rsidRPr="00E64CE6" w:rsidRDefault="008A5BD5" w:rsidP="008A5BD5">
      <w:pPr>
        <w:numPr>
          <w:ilvl w:val="0"/>
          <w:numId w:val="4"/>
        </w:numPr>
        <w:tabs>
          <w:tab w:val="clear" w:pos="928"/>
          <w:tab w:val="num" w:pos="480"/>
          <w:tab w:val="left" w:pos="840"/>
          <w:tab w:val="num" w:pos="1260"/>
        </w:tabs>
        <w:ind w:left="480" w:firstLine="120"/>
        <w:jc w:val="both"/>
        <w:rPr>
          <w:sz w:val="23"/>
          <w:szCs w:val="23"/>
        </w:rPr>
      </w:pPr>
      <w:r w:rsidRPr="00E64CE6">
        <w:rPr>
          <w:sz w:val="23"/>
          <w:szCs w:val="23"/>
        </w:rPr>
        <w:t>Poļu kultūras centrs;</w:t>
      </w:r>
    </w:p>
    <w:p w:rsidR="008A5BD5" w:rsidRPr="00E64CE6" w:rsidRDefault="008A5BD5" w:rsidP="008A5BD5">
      <w:pPr>
        <w:numPr>
          <w:ilvl w:val="0"/>
          <w:numId w:val="4"/>
        </w:numPr>
        <w:tabs>
          <w:tab w:val="clear" w:pos="928"/>
          <w:tab w:val="num" w:pos="480"/>
          <w:tab w:val="left" w:pos="840"/>
          <w:tab w:val="num" w:pos="1260"/>
        </w:tabs>
        <w:ind w:left="480" w:firstLine="120"/>
        <w:jc w:val="both"/>
        <w:rPr>
          <w:sz w:val="23"/>
          <w:szCs w:val="23"/>
        </w:rPr>
      </w:pPr>
      <w:r w:rsidRPr="00E64CE6">
        <w:rPr>
          <w:sz w:val="23"/>
          <w:szCs w:val="23"/>
        </w:rPr>
        <w:t>Krievu kultūras centrs;</w:t>
      </w:r>
    </w:p>
    <w:p w:rsidR="008A5BD5" w:rsidRPr="00E64CE6" w:rsidRDefault="008A5BD5" w:rsidP="008A5BD5">
      <w:pPr>
        <w:numPr>
          <w:ilvl w:val="0"/>
          <w:numId w:val="4"/>
        </w:numPr>
        <w:tabs>
          <w:tab w:val="clear" w:pos="928"/>
          <w:tab w:val="num" w:pos="480"/>
          <w:tab w:val="left" w:pos="840"/>
          <w:tab w:val="num" w:pos="1260"/>
        </w:tabs>
        <w:ind w:left="480" w:firstLine="120"/>
        <w:jc w:val="both"/>
        <w:rPr>
          <w:sz w:val="23"/>
          <w:szCs w:val="23"/>
        </w:rPr>
      </w:pPr>
      <w:r w:rsidRPr="00E64CE6">
        <w:rPr>
          <w:sz w:val="23"/>
          <w:szCs w:val="23"/>
        </w:rPr>
        <w:t>Latgales zoodārzs;</w:t>
      </w:r>
    </w:p>
    <w:p w:rsidR="008A5BD5" w:rsidRPr="00E64CE6" w:rsidRDefault="008A5BD5" w:rsidP="008A5BD5">
      <w:pPr>
        <w:numPr>
          <w:ilvl w:val="0"/>
          <w:numId w:val="4"/>
        </w:numPr>
        <w:tabs>
          <w:tab w:val="clear" w:pos="928"/>
          <w:tab w:val="num" w:pos="480"/>
          <w:tab w:val="left" w:pos="840"/>
          <w:tab w:val="left" w:pos="960"/>
          <w:tab w:val="num" w:pos="1260"/>
        </w:tabs>
        <w:ind w:left="480" w:firstLine="120"/>
        <w:jc w:val="both"/>
        <w:rPr>
          <w:sz w:val="23"/>
          <w:szCs w:val="23"/>
        </w:rPr>
      </w:pPr>
      <w:r w:rsidRPr="00E64CE6">
        <w:rPr>
          <w:sz w:val="23"/>
          <w:szCs w:val="23"/>
        </w:rPr>
        <w:t>Latgales centrālā bibliotēka;</w:t>
      </w:r>
    </w:p>
    <w:p w:rsidR="008A5BD5" w:rsidRPr="00E64CE6" w:rsidRDefault="008A5BD5" w:rsidP="008A5BD5">
      <w:pPr>
        <w:numPr>
          <w:ilvl w:val="0"/>
          <w:numId w:val="4"/>
        </w:numPr>
        <w:tabs>
          <w:tab w:val="clear" w:pos="928"/>
          <w:tab w:val="num" w:pos="480"/>
          <w:tab w:val="left" w:pos="840"/>
          <w:tab w:val="left" w:pos="960"/>
          <w:tab w:val="num" w:pos="1260"/>
        </w:tabs>
        <w:ind w:left="480" w:firstLine="120"/>
        <w:jc w:val="both"/>
        <w:rPr>
          <w:sz w:val="23"/>
          <w:szCs w:val="23"/>
        </w:rPr>
      </w:pPr>
      <w:r w:rsidRPr="00E64CE6">
        <w:rPr>
          <w:sz w:val="23"/>
          <w:szCs w:val="23"/>
          <w:lang w:val="en-US"/>
        </w:rPr>
        <w:t xml:space="preserve">Daugavpils </w:t>
      </w:r>
      <w:proofErr w:type="spellStart"/>
      <w:r w:rsidRPr="00E64CE6">
        <w:rPr>
          <w:sz w:val="23"/>
          <w:szCs w:val="23"/>
          <w:lang w:val="en-US"/>
        </w:rPr>
        <w:t>Novadpētniecības</w:t>
      </w:r>
      <w:proofErr w:type="spellEnd"/>
      <w:r w:rsidRPr="00E64CE6">
        <w:rPr>
          <w:sz w:val="23"/>
          <w:szCs w:val="23"/>
          <w:lang w:val="en-US"/>
        </w:rPr>
        <w:t xml:space="preserve"> un </w:t>
      </w:r>
      <w:proofErr w:type="spellStart"/>
      <w:r w:rsidRPr="00E64CE6">
        <w:rPr>
          <w:sz w:val="23"/>
          <w:szCs w:val="23"/>
          <w:lang w:val="en-US"/>
        </w:rPr>
        <w:t>mākslas</w:t>
      </w:r>
      <w:proofErr w:type="spellEnd"/>
      <w:r w:rsidRPr="00E64CE6">
        <w:rPr>
          <w:sz w:val="23"/>
          <w:szCs w:val="23"/>
          <w:lang w:val="en-US"/>
        </w:rPr>
        <w:t xml:space="preserve"> </w:t>
      </w:r>
      <w:proofErr w:type="spellStart"/>
      <w:r w:rsidRPr="00E64CE6">
        <w:rPr>
          <w:sz w:val="23"/>
          <w:szCs w:val="23"/>
          <w:lang w:val="en-US"/>
        </w:rPr>
        <w:t>muzejs</w:t>
      </w:r>
      <w:proofErr w:type="spellEnd"/>
      <w:r w:rsidRPr="00E64CE6">
        <w:rPr>
          <w:sz w:val="23"/>
          <w:szCs w:val="23"/>
        </w:rPr>
        <w:t>;</w:t>
      </w:r>
    </w:p>
    <w:p w:rsidR="008A5BD5" w:rsidRPr="00E64CE6" w:rsidRDefault="008A5BD5" w:rsidP="008A5BD5">
      <w:pPr>
        <w:numPr>
          <w:ilvl w:val="0"/>
          <w:numId w:val="4"/>
        </w:numPr>
        <w:tabs>
          <w:tab w:val="clear" w:pos="928"/>
          <w:tab w:val="num" w:pos="480"/>
          <w:tab w:val="left" w:pos="840"/>
          <w:tab w:val="left" w:pos="960"/>
          <w:tab w:val="num" w:pos="1260"/>
        </w:tabs>
        <w:ind w:left="480" w:firstLine="120"/>
        <w:jc w:val="both"/>
        <w:rPr>
          <w:sz w:val="23"/>
          <w:szCs w:val="23"/>
        </w:rPr>
      </w:pPr>
      <w:r w:rsidRPr="00E64CE6">
        <w:rPr>
          <w:sz w:val="23"/>
          <w:szCs w:val="23"/>
        </w:rPr>
        <w:t>Daugavpils pilsētas Sporta pārvalde</w:t>
      </w:r>
      <w:r w:rsidRPr="00E64CE6">
        <w:rPr>
          <w:rStyle w:val="FootnoteReference"/>
          <w:sz w:val="23"/>
          <w:szCs w:val="23"/>
        </w:rPr>
        <w:footnoteReference w:id="1"/>
      </w:r>
      <w:r w:rsidRPr="00E64CE6">
        <w:rPr>
          <w:sz w:val="23"/>
          <w:szCs w:val="23"/>
        </w:rPr>
        <w:t>;</w:t>
      </w:r>
    </w:p>
    <w:p w:rsidR="008A5BD5" w:rsidRPr="00E64CE6" w:rsidRDefault="008A5BD5" w:rsidP="008A5BD5">
      <w:pPr>
        <w:numPr>
          <w:ilvl w:val="0"/>
          <w:numId w:val="4"/>
        </w:numPr>
        <w:tabs>
          <w:tab w:val="clear" w:pos="928"/>
          <w:tab w:val="num" w:pos="480"/>
          <w:tab w:val="left" w:pos="840"/>
          <w:tab w:val="left" w:pos="960"/>
          <w:tab w:val="num" w:pos="1260"/>
        </w:tabs>
        <w:ind w:left="480" w:firstLine="120"/>
        <w:jc w:val="both"/>
        <w:rPr>
          <w:sz w:val="23"/>
          <w:szCs w:val="23"/>
        </w:rPr>
      </w:pPr>
      <w:r w:rsidRPr="00E64CE6">
        <w:rPr>
          <w:sz w:val="23"/>
          <w:szCs w:val="23"/>
        </w:rPr>
        <w:t>Daugavpils pensionāru sociālās apkalpošanas teritoriālais centrs;</w:t>
      </w:r>
    </w:p>
    <w:p w:rsidR="008A5BD5" w:rsidRPr="00E64CE6" w:rsidRDefault="008A5BD5" w:rsidP="008A5BD5">
      <w:pPr>
        <w:numPr>
          <w:ilvl w:val="0"/>
          <w:numId w:val="4"/>
        </w:numPr>
        <w:tabs>
          <w:tab w:val="clear" w:pos="928"/>
          <w:tab w:val="num" w:pos="480"/>
          <w:tab w:val="left" w:pos="840"/>
          <w:tab w:val="left" w:pos="960"/>
          <w:tab w:val="num" w:pos="1260"/>
        </w:tabs>
        <w:ind w:left="480" w:firstLine="120"/>
        <w:jc w:val="both"/>
        <w:rPr>
          <w:sz w:val="23"/>
          <w:szCs w:val="23"/>
        </w:rPr>
      </w:pPr>
      <w:r w:rsidRPr="00E64CE6">
        <w:rPr>
          <w:sz w:val="23"/>
          <w:szCs w:val="23"/>
        </w:rPr>
        <w:t>Daugavpils Bērnu un jaunatnes sporta skola;</w:t>
      </w:r>
    </w:p>
    <w:p w:rsidR="008A5BD5" w:rsidRPr="00E64CE6" w:rsidRDefault="008A5BD5" w:rsidP="008A5BD5">
      <w:pPr>
        <w:numPr>
          <w:ilvl w:val="0"/>
          <w:numId w:val="4"/>
        </w:numPr>
        <w:tabs>
          <w:tab w:val="clear" w:pos="928"/>
          <w:tab w:val="num" w:pos="480"/>
          <w:tab w:val="left" w:pos="840"/>
          <w:tab w:val="left" w:pos="960"/>
          <w:tab w:val="num" w:pos="1260"/>
        </w:tabs>
        <w:ind w:left="480" w:firstLine="120"/>
        <w:jc w:val="both"/>
        <w:rPr>
          <w:sz w:val="23"/>
          <w:szCs w:val="23"/>
        </w:rPr>
      </w:pPr>
      <w:r w:rsidRPr="00E64CE6">
        <w:rPr>
          <w:sz w:val="23"/>
          <w:szCs w:val="23"/>
          <w:lang w:val="en-US"/>
        </w:rPr>
        <w:t xml:space="preserve">Daugavpils pilsētas </w:t>
      </w:r>
      <w:proofErr w:type="spellStart"/>
      <w:r w:rsidRPr="00E64CE6">
        <w:rPr>
          <w:sz w:val="23"/>
          <w:szCs w:val="23"/>
          <w:lang w:val="en-US"/>
        </w:rPr>
        <w:t>bērnu</w:t>
      </w:r>
      <w:proofErr w:type="spellEnd"/>
      <w:r w:rsidRPr="00E64CE6">
        <w:rPr>
          <w:sz w:val="23"/>
          <w:szCs w:val="23"/>
          <w:lang w:val="en-US"/>
        </w:rPr>
        <w:t xml:space="preserve"> un </w:t>
      </w:r>
      <w:proofErr w:type="spellStart"/>
      <w:r w:rsidRPr="00E64CE6">
        <w:rPr>
          <w:sz w:val="23"/>
          <w:szCs w:val="23"/>
          <w:lang w:val="en-US"/>
        </w:rPr>
        <w:t>jauniešu</w:t>
      </w:r>
      <w:proofErr w:type="spellEnd"/>
      <w:r w:rsidRPr="00E64CE6">
        <w:rPr>
          <w:sz w:val="23"/>
          <w:szCs w:val="23"/>
          <w:lang w:val="en-US"/>
        </w:rPr>
        <w:t xml:space="preserve"> </w:t>
      </w:r>
      <w:proofErr w:type="spellStart"/>
      <w:r w:rsidRPr="00E64CE6">
        <w:rPr>
          <w:sz w:val="23"/>
          <w:szCs w:val="23"/>
          <w:lang w:val="en-US"/>
        </w:rPr>
        <w:t>centrs</w:t>
      </w:r>
      <w:proofErr w:type="spellEnd"/>
      <w:r w:rsidRPr="00E64CE6">
        <w:rPr>
          <w:sz w:val="23"/>
          <w:szCs w:val="23"/>
          <w:lang w:val="en-US"/>
        </w:rPr>
        <w:t xml:space="preserve"> “</w:t>
      </w:r>
      <w:proofErr w:type="spellStart"/>
      <w:r w:rsidRPr="00E64CE6">
        <w:rPr>
          <w:sz w:val="23"/>
          <w:szCs w:val="23"/>
          <w:lang w:val="en-US"/>
        </w:rPr>
        <w:t>Jaunība</w:t>
      </w:r>
      <w:proofErr w:type="spellEnd"/>
      <w:r w:rsidRPr="00E64CE6">
        <w:rPr>
          <w:sz w:val="23"/>
          <w:szCs w:val="23"/>
          <w:lang w:val="en-US"/>
        </w:rPr>
        <w:t>”;</w:t>
      </w:r>
    </w:p>
    <w:p w:rsidR="008A5BD5" w:rsidRPr="00E64CE6" w:rsidRDefault="008A5BD5" w:rsidP="008A5BD5">
      <w:pPr>
        <w:numPr>
          <w:ilvl w:val="0"/>
          <w:numId w:val="4"/>
        </w:numPr>
        <w:tabs>
          <w:tab w:val="clear" w:pos="928"/>
          <w:tab w:val="num" w:pos="480"/>
          <w:tab w:val="left" w:pos="840"/>
          <w:tab w:val="left" w:pos="960"/>
          <w:tab w:val="num" w:pos="1260"/>
        </w:tabs>
        <w:ind w:left="480" w:firstLine="120"/>
        <w:jc w:val="both"/>
        <w:rPr>
          <w:sz w:val="23"/>
          <w:szCs w:val="23"/>
        </w:rPr>
      </w:pPr>
      <w:r w:rsidRPr="00E64CE6">
        <w:rPr>
          <w:sz w:val="23"/>
          <w:szCs w:val="23"/>
        </w:rPr>
        <w:t>Daugavpils Valsts ģimnāzija;</w:t>
      </w:r>
    </w:p>
    <w:p w:rsidR="008A5BD5" w:rsidRPr="00E64CE6" w:rsidRDefault="008A5BD5" w:rsidP="008A5BD5">
      <w:pPr>
        <w:numPr>
          <w:ilvl w:val="0"/>
          <w:numId w:val="4"/>
        </w:numPr>
        <w:tabs>
          <w:tab w:val="clear" w:pos="928"/>
          <w:tab w:val="num" w:pos="480"/>
          <w:tab w:val="left" w:pos="840"/>
          <w:tab w:val="left" w:pos="960"/>
          <w:tab w:val="num" w:pos="1260"/>
        </w:tabs>
        <w:ind w:left="480" w:firstLine="120"/>
        <w:jc w:val="both"/>
        <w:rPr>
          <w:sz w:val="23"/>
          <w:szCs w:val="23"/>
        </w:rPr>
      </w:pPr>
      <w:r w:rsidRPr="00E64CE6">
        <w:rPr>
          <w:sz w:val="23"/>
          <w:szCs w:val="23"/>
        </w:rPr>
        <w:t>Daugavpils Krievu vidusskola- licejs;</w:t>
      </w:r>
    </w:p>
    <w:p w:rsidR="008A5BD5" w:rsidRPr="00E64CE6" w:rsidRDefault="008A5BD5" w:rsidP="008A5BD5">
      <w:pPr>
        <w:numPr>
          <w:ilvl w:val="0"/>
          <w:numId w:val="4"/>
        </w:numPr>
        <w:tabs>
          <w:tab w:val="clear" w:pos="928"/>
          <w:tab w:val="num" w:pos="480"/>
          <w:tab w:val="left" w:pos="840"/>
          <w:tab w:val="left" w:pos="960"/>
          <w:tab w:val="num" w:pos="1260"/>
        </w:tabs>
        <w:ind w:left="480" w:firstLine="120"/>
        <w:jc w:val="both"/>
        <w:rPr>
          <w:sz w:val="23"/>
          <w:szCs w:val="23"/>
        </w:rPr>
      </w:pPr>
      <w:r w:rsidRPr="00E64CE6">
        <w:rPr>
          <w:sz w:val="23"/>
          <w:szCs w:val="23"/>
        </w:rPr>
        <w:lastRenderedPageBreak/>
        <w:t>Daugavpils 3.vidusskola;</w:t>
      </w:r>
    </w:p>
    <w:p w:rsidR="008A5BD5" w:rsidRPr="00E64CE6" w:rsidRDefault="008A5BD5" w:rsidP="008A5BD5">
      <w:pPr>
        <w:numPr>
          <w:ilvl w:val="0"/>
          <w:numId w:val="4"/>
        </w:numPr>
        <w:tabs>
          <w:tab w:val="clear" w:pos="928"/>
          <w:tab w:val="num" w:pos="480"/>
          <w:tab w:val="left" w:pos="840"/>
          <w:tab w:val="left" w:pos="960"/>
          <w:tab w:val="num" w:pos="1260"/>
        </w:tabs>
        <w:ind w:left="480" w:firstLine="120"/>
        <w:jc w:val="both"/>
        <w:rPr>
          <w:sz w:val="23"/>
          <w:szCs w:val="23"/>
        </w:rPr>
      </w:pPr>
      <w:r w:rsidRPr="00E64CE6">
        <w:rPr>
          <w:sz w:val="23"/>
          <w:szCs w:val="23"/>
        </w:rPr>
        <w:t>Daugavpils 10.vidusskola;</w:t>
      </w:r>
    </w:p>
    <w:p w:rsidR="008A5BD5" w:rsidRPr="00E64CE6" w:rsidRDefault="008A5BD5" w:rsidP="008A5BD5">
      <w:pPr>
        <w:numPr>
          <w:ilvl w:val="0"/>
          <w:numId w:val="4"/>
        </w:numPr>
        <w:tabs>
          <w:tab w:val="clear" w:pos="928"/>
          <w:tab w:val="num" w:pos="480"/>
          <w:tab w:val="left" w:pos="840"/>
          <w:tab w:val="left" w:pos="960"/>
          <w:tab w:val="num" w:pos="1260"/>
        </w:tabs>
        <w:ind w:left="480" w:firstLine="120"/>
        <w:jc w:val="both"/>
        <w:rPr>
          <w:sz w:val="23"/>
          <w:szCs w:val="23"/>
        </w:rPr>
      </w:pPr>
      <w:r w:rsidRPr="00E64CE6">
        <w:rPr>
          <w:sz w:val="23"/>
          <w:szCs w:val="23"/>
        </w:rPr>
        <w:t>Daugavpils 17.vidusskola;</w:t>
      </w:r>
    </w:p>
    <w:p w:rsidR="008A5BD5" w:rsidRPr="00E64CE6" w:rsidRDefault="008A5BD5" w:rsidP="008A5BD5">
      <w:pPr>
        <w:numPr>
          <w:ilvl w:val="0"/>
          <w:numId w:val="4"/>
        </w:numPr>
        <w:tabs>
          <w:tab w:val="clear" w:pos="928"/>
          <w:tab w:val="num" w:pos="480"/>
          <w:tab w:val="left" w:pos="840"/>
          <w:tab w:val="left" w:pos="960"/>
          <w:tab w:val="num" w:pos="1260"/>
        </w:tabs>
        <w:ind w:left="480" w:firstLine="120"/>
        <w:jc w:val="both"/>
        <w:rPr>
          <w:sz w:val="23"/>
          <w:szCs w:val="23"/>
        </w:rPr>
      </w:pPr>
      <w:r w:rsidRPr="00E64CE6">
        <w:rPr>
          <w:sz w:val="23"/>
          <w:szCs w:val="23"/>
        </w:rPr>
        <w:t>Daugavpils Vienības pamatskola;</w:t>
      </w:r>
    </w:p>
    <w:p w:rsidR="008A5BD5" w:rsidRPr="00E64CE6" w:rsidRDefault="008A5BD5" w:rsidP="008A5BD5">
      <w:pPr>
        <w:numPr>
          <w:ilvl w:val="0"/>
          <w:numId w:val="4"/>
        </w:numPr>
        <w:tabs>
          <w:tab w:val="clear" w:pos="928"/>
          <w:tab w:val="num" w:pos="480"/>
          <w:tab w:val="left" w:pos="840"/>
          <w:tab w:val="left" w:pos="960"/>
          <w:tab w:val="num" w:pos="1260"/>
        </w:tabs>
        <w:ind w:left="480" w:firstLine="120"/>
        <w:jc w:val="both"/>
        <w:rPr>
          <w:sz w:val="23"/>
          <w:szCs w:val="23"/>
        </w:rPr>
      </w:pPr>
      <w:r w:rsidRPr="00E64CE6">
        <w:rPr>
          <w:sz w:val="23"/>
          <w:szCs w:val="23"/>
        </w:rPr>
        <w:t>Daugavpils 15. vidusskola;</w:t>
      </w:r>
    </w:p>
    <w:p w:rsidR="008A5BD5" w:rsidRPr="00E64CE6" w:rsidRDefault="008A5BD5" w:rsidP="008A5BD5">
      <w:pPr>
        <w:numPr>
          <w:ilvl w:val="0"/>
          <w:numId w:val="4"/>
        </w:numPr>
        <w:tabs>
          <w:tab w:val="clear" w:pos="928"/>
          <w:tab w:val="num" w:pos="480"/>
          <w:tab w:val="left" w:pos="840"/>
          <w:tab w:val="left" w:pos="960"/>
          <w:tab w:val="num" w:pos="1260"/>
        </w:tabs>
        <w:ind w:left="480" w:firstLine="120"/>
        <w:jc w:val="both"/>
        <w:rPr>
          <w:sz w:val="23"/>
          <w:szCs w:val="23"/>
        </w:rPr>
      </w:pPr>
      <w:r w:rsidRPr="00E64CE6">
        <w:rPr>
          <w:sz w:val="23"/>
          <w:szCs w:val="23"/>
        </w:rPr>
        <w:t>Daugavpils logopēdiskā internātpamatskola-attīstības centrs;</w:t>
      </w:r>
    </w:p>
    <w:p w:rsidR="008A5BD5" w:rsidRPr="00E64CE6" w:rsidRDefault="008A5BD5" w:rsidP="008A5BD5">
      <w:pPr>
        <w:numPr>
          <w:ilvl w:val="0"/>
          <w:numId w:val="4"/>
        </w:numPr>
        <w:tabs>
          <w:tab w:val="clear" w:pos="928"/>
          <w:tab w:val="num" w:pos="480"/>
          <w:tab w:val="left" w:pos="840"/>
          <w:tab w:val="left" w:pos="960"/>
          <w:tab w:val="num" w:pos="1260"/>
        </w:tabs>
        <w:ind w:left="480" w:firstLine="120"/>
        <w:jc w:val="both"/>
        <w:rPr>
          <w:sz w:val="23"/>
          <w:szCs w:val="23"/>
        </w:rPr>
      </w:pPr>
      <w:r w:rsidRPr="00E64CE6">
        <w:rPr>
          <w:sz w:val="23"/>
          <w:szCs w:val="23"/>
        </w:rPr>
        <w:t>Daugavpils 16.vidusskola;</w:t>
      </w:r>
      <w:r w:rsidRPr="00E64CE6">
        <w:rPr>
          <w:sz w:val="23"/>
          <w:szCs w:val="23"/>
          <w:lang w:eastAsia="en-US"/>
        </w:rPr>
        <w:t xml:space="preserve"> </w:t>
      </w:r>
    </w:p>
    <w:p w:rsidR="008A5BD5" w:rsidRPr="00E64CE6" w:rsidRDefault="008A5BD5" w:rsidP="008A5BD5">
      <w:pPr>
        <w:numPr>
          <w:ilvl w:val="0"/>
          <w:numId w:val="4"/>
        </w:numPr>
        <w:tabs>
          <w:tab w:val="clear" w:pos="928"/>
          <w:tab w:val="num" w:pos="480"/>
          <w:tab w:val="left" w:pos="840"/>
          <w:tab w:val="left" w:pos="960"/>
          <w:tab w:val="num" w:pos="1260"/>
        </w:tabs>
        <w:ind w:left="480" w:firstLine="120"/>
        <w:jc w:val="both"/>
        <w:rPr>
          <w:sz w:val="23"/>
          <w:szCs w:val="23"/>
        </w:rPr>
      </w:pPr>
      <w:r w:rsidRPr="00E64CE6">
        <w:rPr>
          <w:sz w:val="23"/>
          <w:szCs w:val="23"/>
        </w:rPr>
        <w:t>Daugavpils pilsētas 1. pirmsskolas izglītības iestāde;</w:t>
      </w:r>
    </w:p>
    <w:p w:rsidR="008A5BD5" w:rsidRPr="00E64CE6" w:rsidRDefault="008A5BD5" w:rsidP="008A5BD5">
      <w:pPr>
        <w:numPr>
          <w:ilvl w:val="0"/>
          <w:numId w:val="4"/>
        </w:numPr>
        <w:tabs>
          <w:tab w:val="clear" w:pos="928"/>
          <w:tab w:val="num" w:pos="480"/>
          <w:tab w:val="left" w:pos="840"/>
          <w:tab w:val="left" w:pos="960"/>
          <w:tab w:val="num" w:pos="1260"/>
        </w:tabs>
        <w:ind w:left="480" w:firstLine="120"/>
        <w:jc w:val="both"/>
        <w:rPr>
          <w:sz w:val="23"/>
          <w:szCs w:val="23"/>
        </w:rPr>
      </w:pPr>
      <w:r w:rsidRPr="00E64CE6">
        <w:rPr>
          <w:sz w:val="23"/>
          <w:szCs w:val="23"/>
        </w:rPr>
        <w:t>Daugavpils pilsētas 2.speciālā pirmsskolas izglītības iestāde;</w:t>
      </w:r>
    </w:p>
    <w:p w:rsidR="008A5BD5" w:rsidRPr="00E64CE6" w:rsidRDefault="008A5BD5" w:rsidP="008A5BD5">
      <w:pPr>
        <w:numPr>
          <w:ilvl w:val="0"/>
          <w:numId w:val="4"/>
        </w:numPr>
        <w:tabs>
          <w:tab w:val="clear" w:pos="928"/>
          <w:tab w:val="num" w:pos="480"/>
          <w:tab w:val="left" w:pos="840"/>
          <w:tab w:val="left" w:pos="960"/>
          <w:tab w:val="num" w:pos="1260"/>
        </w:tabs>
        <w:ind w:left="480" w:firstLine="120"/>
        <w:jc w:val="both"/>
        <w:rPr>
          <w:sz w:val="23"/>
          <w:szCs w:val="23"/>
        </w:rPr>
      </w:pPr>
      <w:r w:rsidRPr="00E64CE6">
        <w:rPr>
          <w:sz w:val="23"/>
          <w:szCs w:val="23"/>
        </w:rPr>
        <w:t>Daugavpils pilsētas 3. pirmsskolas izglītības iestāde;</w:t>
      </w:r>
    </w:p>
    <w:p w:rsidR="008A5BD5" w:rsidRPr="00E64CE6" w:rsidRDefault="008A5BD5" w:rsidP="008A5BD5">
      <w:pPr>
        <w:numPr>
          <w:ilvl w:val="0"/>
          <w:numId w:val="4"/>
        </w:numPr>
        <w:tabs>
          <w:tab w:val="clear" w:pos="928"/>
          <w:tab w:val="num" w:pos="480"/>
          <w:tab w:val="left" w:pos="840"/>
          <w:tab w:val="left" w:pos="960"/>
          <w:tab w:val="num" w:pos="1260"/>
        </w:tabs>
        <w:ind w:left="480" w:firstLine="120"/>
        <w:jc w:val="both"/>
        <w:rPr>
          <w:sz w:val="23"/>
          <w:szCs w:val="23"/>
        </w:rPr>
      </w:pPr>
      <w:r w:rsidRPr="00E64CE6">
        <w:rPr>
          <w:sz w:val="23"/>
          <w:szCs w:val="23"/>
        </w:rPr>
        <w:t>Daugavpils pilsētas 4. speciālā pirmsskolas izglītības iestāde;</w:t>
      </w:r>
    </w:p>
    <w:p w:rsidR="008A5BD5" w:rsidRPr="00E64CE6" w:rsidRDefault="008A5BD5" w:rsidP="008A5BD5">
      <w:pPr>
        <w:numPr>
          <w:ilvl w:val="0"/>
          <w:numId w:val="4"/>
        </w:numPr>
        <w:tabs>
          <w:tab w:val="clear" w:pos="928"/>
          <w:tab w:val="num" w:pos="480"/>
          <w:tab w:val="left" w:pos="840"/>
          <w:tab w:val="left" w:pos="960"/>
          <w:tab w:val="num" w:pos="1260"/>
        </w:tabs>
        <w:ind w:left="480" w:firstLine="120"/>
        <w:jc w:val="both"/>
        <w:rPr>
          <w:sz w:val="23"/>
          <w:szCs w:val="23"/>
        </w:rPr>
      </w:pPr>
      <w:r w:rsidRPr="00E64CE6">
        <w:rPr>
          <w:sz w:val="23"/>
          <w:szCs w:val="23"/>
        </w:rPr>
        <w:t>Daugavpils pilsētas 5. pirmsskolas izglītības iestāde;</w:t>
      </w:r>
    </w:p>
    <w:p w:rsidR="008A5BD5" w:rsidRPr="00E64CE6" w:rsidRDefault="008A5BD5" w:rsidP="008A5BD5">
      <w:pPr>
        <w:numPr>
          <w:ilvl w:val="0"/>
          <w:numId w:val="4"/>
        </w:numPr>
        <w:tabs>
          <w:tab w:val="clear" w:pos="928"/>
          <w:tab w:val="num" w:pos="480"/>
          <w:tab w:val="left" w:pos="840"/>
          <w:tab w:val="left" w:pos="960"/>
          <w:tab w:val="num" w:pos="1260"/>
        </w:tabs>
        <w:ind w:left="480" w:firstLine="120"/>
        <w:jc w:val="both"/>
        <w:rPr>
          <w:sz w:val="23"/>
          <w:szCs w:val="23"/>
        </w:rPr>
      </w:pPr>
      <w:r w:rsidRPr="00E64CE6">
        <w:rPr>
          <w:sz w:val="23"/>
          <w:szCs w:val="23"/>
        </w:rPr>
        <w:t>Daugavpils pilsētas 7. pirmsskolas izglītības iestāde;</w:t>
      </w:r>
    </w:p>
    <w:p w:rsidR="008A5BD5" w:rsidRPr="00E64CE6" w:rsidRDefault="008A5BD5" w:rsidP="008A5BD5">
      <w:pPr>
        <w:numPr>
          <w:ilvl w:val="0"/>
          <w:numId w:val="4"/>
        </w:numPr>
        <w:tabs>
          <w:tab w:val="clear" w:pos="928"/>
          <w:tab w:val="num" w:pos="480"/>
          <w:tab w:val="left" w:pos="840"/>
          <w:tab w:val="left" w:pos="960"/>
          <w:tab w:val="num" w:pos="1260"/>
        </w:tabs>
        <w:ind w:left="480" w:firstLine="120"/>
        <w:jc w:val="both"/>
        <w:rPr>
          <w:sz w:val="23"/>
          <w:szCs w:val="23"/>
        </w:rPr>
      </w:pPr>
      <w:r w:rsidRPr="00E64CE6">
        <w:rPr>
          <w:sz w:val="23"/>
          <w:szCs w:val="23"/>
        </w:rPr>
        <w:t>Daugavpils pilsētas 8. pirmsskolas izglītības iestāde;</w:t>
      </w:r>
    </w:p>
    <w:p w:rsidR="008A5BD5" w:rsidRPr="00E64CE6" w:rsidRDefault="008A5BD5" w:rsidP="008A5BD5">
      <w:pPr>
        <w:numPr>
          <w:ilvl w:val="0"/>
          <w:numId w:val="4"/>
        </w:numPr>
        <w:tabs>
          <w:tab w:val="clear" w:pos="928"/>
          <w:tab w:val="num" w:pos="480"/>
          <w:tab w:val="left" w:pos="840"/>
          <w:tab w:val="left" w:pos="960"/>
          <w:tab w:val="num" w:pos="1260"/>
        </w:tabs>
        <w:ind w:left="480" w:firstLine="120"/>
        <w:jc w:val="both"/>
        <w:rPr>
          <w:sz w:val="23"/>
          <w:szCs w:val="23"/>
        </w:rPr>
      </w:pPr>
      <w:r w:rsidRPr="00E64CE6">
        <w:rPr>
          <w:sz w:val="23"/>
          <w:szCs w:val="23"/>
        </w:rPr>
        <w:t>Daugavpils pilsētas 9. speciālā pirmsskolas izglītības iestāde;</w:t>
      </w:r>
    </w:p>
    <w:p w:rsidR="008A5BD5" w:rsidRPr="00E64CE6" w:rsidRDefault="008A5BD5" w:rsidP="008A5BD5">
      <w:pPr>
        <w:numPr>
          <w:ilvl w:val="0"/>
          <w:numId w:val="4"/>
        </w:numPr>
        <w:tabs>
          <w:tab w:val="clear" w:pos="928"/>
          <w:tab w:val="num" w:pos="480"/>
          <w:tab w:val="left" w:pos="840"/>
          <w:tab w:val="left" w:pos="960"/>
          <w:tab w:val="num" w:pos="1260"/>
        </w:tabs>
        <w:ind w:left="480" w:firstLine="120"/>
        <w:jc w:val="both"/>
        <w:rPr>
          <w:sz w:val="23"/>
          <w:szCs w:val="23"/>
        </w:rPr>
      </w:pPr>
      <w:r w:rsidRPr="00E64CE6">
        <w:rPr>
          <w:sz w:val="23"/>
          <w:szCs w:val="23"/>
        </w:rPr>
        <w:t>Daugavpils pilsētas 10. pirmsskolas izglītības iestāde;</w:t>
      </w:r>
    </w:p>
    <w:p w:rsidR="008A5BD5" w:rsidRPr="00E64CE6" w:rsidRDefault="008A5BD5" w:rsidP="008A5BD5">
      <w:pPr>
        <w:numPr>
          <w:ilvl w:val="0"/>
          <w:numId w:val="4"/>
        </w:numPr>
        <w:tabs>
          <w:tab w:val="clear" w:pos="928"/>
          <w:tab w:val="num" w:pos="480"/>
          <w:tab w:val="left" w:pos="840"/>
          <w:tab w:val="left" w:pos="960"/>
          <w:tab w:val="num" w:pos="1260"/>
        </w:tabs>
        <w:ind w:left="480" w:firstLine="120"/>
        <w:jc w:val="both"/>
        <w:rPr>
          <w:sz w:val="23"/>
          <w:szCs w:val="23"/>
        </w:rPr>
      </w:pPr>
      <w:r w:rsidRPr="00E64CE6">
        <w:rPr>
          <w:sz w:val="23"/>
          <w:szCs w:val="23"/>
        </w:rPr>
        <w:t>Daugavpils pilsētas 11. pirmsskolas izglītības iestāde;</w:t>
      </w:r>
    </w:p>
    <w:p w:rsidR="008A5BD5" w:rsidRPr="00E64CE6" w:rsidRDefault="008A5BD5" w:rsidP="008A5BD5">
      <w:pPr>
        <w:numPr>
          <w:ilvl w:val="0"/>
          <w:numId w:val="4"/>
        </w:numPr>
        <w:tabs>
          <w:tab w:val="clear" w:pos="928"/>
          <w:tab w:val="num" w:pos="480"/>
          <w:tab w:val="left" w:pos="840"/>
          <w:tab w:val="left" w:pos="960"/>
          <w:tab w:val="num" w:pos="1260"/>
        </w:tabs>
        <w:ind w:left="480" w:firstLine="120"/>
        <w:jc w:val="both"/>
        <w:rPr>
          <w:sz w:val="23"/>
          <w:szCs w:val="23"/>
        </w:rPr>
      </w:pPr>
      <w:r w:rsidRPr="00E64CE6">
        <w:rPr>
          <w:sz w:val="23"/>
          <w:szCs w:val="23"/>
        </w:rPr>
        <w:t>Daugavpils pilsētas 12. pirmsskolas izglītības iestāde;</w:t>
      </w:r>
    </w:p>
    <w:p w:rsidR="008A5BD5" w:rsidRPr="00E64CE6" w:rsidRDefault="008A5BD5" w:rsidP="008A5BD5">
      <w:pPr>
        <w:numPr>
          <w:ilvl w:val="0"/>
          <w:numId w:val="4"/>
        </w:numPr>
        <w:tabs>
          <w:tab w:val="clear" w:pos="928"/>
          <w:tab w:val="num" w:pos="480"/>
          <w:tab w:val="left" w:pos="840"/>
          <w:tab w:val="left" w:pos="960"/>
          <w:tab w:val="num" w:pos="1260"/>
        </w:tabs>
        <w:ind w:left="480" w:firstLine="120"/>
        <w:jc w:val="both"/>
        <w:rPr>
          <w:sz w:val="23"/>
          <w:szCs w:val="23"/>
        </w:rPr>
      </w:pPr>
      <w:r w:rsidRPr="00E64CE6">
        <w:rPr>
          <w:sz w:val="23"/>
          <w:szCs w:val="23"/>
        </w:rPr>
        <w:t>Daugavpils pilsētas 13. pirmsskolas izglītības iestāde;</w:t>
      </w:r>
    </w:p>
    <w:p w:rsidR="008A5BD5" w:rsidRPr="00E64CE6" w:rsidRDefault="008A5BD5" w:rsidP="008A5BD5">
      <w:pPr>
        <w:numPr>
          <w:ilvl w:val="0"/>
          <w:numId w:val="4"/>
        </w:numPr>
        <w:tabs>
          <w:tab w:val="clear" w:pos="928"/>
          <w:tab w:val="num" w:pos="480"/>
          <w:tab w:val="left" w:pos="840"/>
          <w:tab w:val="left" w:pos="960"/>
          <w:tab w:val="num" w:pos="1260"/>
        </w:tabs>
        <w:ind w:left="480" w:firstLine="120"/>
        <w:jc w:val="both"/>
        <w:rPr>
          <w:sz w:val="23"/>
          <w:szCs w:val="23"/>
        </w:rPr>
      </w:pPr>
      <w:r w:rsidRPr="00E64CE6">
        <w:rPr>
          <w:sz w:val="23"/>
          <w:szCs w:val="23"/>
        </w:rPr>
        <w:t>Daugavpils pilsētas 14. pirmsskolas izglītības iestāde;</w:t>
      </w:r>
    </w:p>
    <w:p w:rsidR="008A5BD5" w:rsidRPr="00E64CE6" w:rsidRDefault="008A5BD5" w:rsidP="008A5BD5">
      <w:pPr>
        <w:numPr>
          <w:ilvl w:val="0"/>
          <w:numId w:val="4"/>
        </w:numPr>
        <w:tabs>
          <w:tab w:val="clear" w:pos="928"/>
          <w:tab w:val="num" w:pos="480"/>
          <w:tab w:val="left" w:pos="840"/>
          <w:tab w:val="left" w:pos="960"/>
          <w:tab w:val="num" w:pos="1260"/>
        </w:tabs>
        <w:ind w:left="480" w:firstLine="120"/>
        <w:jc w:val="both"/>
        <w:rPr>
          <w:sz w:val="23"/>
          <w:szCs w:val="23"/>
        </w:rPr>
      </w:pPr>
      <w:r w:rsidRPr="00E64CE6">
        <w:rPr>
          <w:sz w:val="23"/>
          <w:szCs w:val="23"/>
        </w:rPr>
        <w:t>Daugavpils pilsētas 15. speciālā pirmsskolas izglītības iestāde;</w:t>
      </w:r>
    </w:p>
    <w:p w:rsidR="008A5BD5" w:rsidRPr="00E64CE6" w:rsidRDefault="008A5BD5" w:rsidP="008A5BD5">
      <w:pPr>
        <w:numPr>
          <w:ilvl w:val="0"/>
          <w:numId w:val="4"/>
        </w:numPr>
        <w:tabs>
          <w:tab w:val="clear" w:pos="928"/>
          <w:tab w:val="num" w:pos="480"/>
          <w:tab w:val="left" w:pos="840"/>
          <w:tab w:val="left" w:pos="960"/>
          <w:tab w:val="num" w:pos="1260"/>
        </w:tabs>
        <w:ind w:left="480" w:firstLine="120"/>
        <w:jc w:val="both"/>
        <w:rPr>
          <w:sz w:val="23"/>
          <w:szCs w:val="23"/>
        </w:rPr>
      </w:pPr>
      <w:r w:rsidRPr="00E64CE6">
        <w:rPr>
          <w:sz w:val="23"/>
          <w:szCs w:val="23"/>
        </w:rPr>
        <w:t>Daugavpils pilsētas 17. pirmsskolas izglītības iestāde;</w:t>
      </w:r>
    </w:p>
    <w:p w:rsidR="008A5BD5" w:rsidRPr="00E64CE6" w:rsidRDefault="008A5BD5" w:rsidP="008A5BD5">
      <w:pPr>
        <w:numPr>
          <w:ilvl w:val="0"/>
          <w:numId w:val="4"/>
        </w:numPr>
        <w:tabs>
          <w:tab w:val="clear" w:pos="928"/>
          <w:tab w:val="num" w:pos="480"/>
          <w:tab w:val="left" w:pos="840"/>
          <w:tab w:val="left" w:pos="960"/>
          <w:tab w:val="num" w:pos="1260"/>
        </w:tabs>
        <w:ind w:left="480" w:firstLine="120"/>
        <w:jc w:val="both"/>
        <w:rPr>
          <w:sz w:val="23"/>
          <w:szCs w:val="23"/>
        </w:rPr>
      </w:pPr>
      <w:r w:rsidRPr="00E64CE6">
        <w:rPr>
          <w:sz w:val="23"/>
          <w:szCs w:val="23"/>
        </w:rPr>
        <w:t>Daugavpils pilsētas 18. pirmsskolas izglītības iestāde;</w:t>
      </w:r>
    </w:p>
    <w:p w:rsidR="008A5BD5" w:rsidRPr="00E64CE6" w:rsidRDefault="008A5BD5" w:rsidP="008A5BD5">
      <w:pPr>
        <w:numPr>
          <w:ilvl w:val="0"/>
          <w:numId w:val="4"/>
        </w:numPr>
        <w:tabs>
          <w:tab w:val="clear" w:pos="928"/>
          <w:tab w:val="num" w:pos="480"/>
          <w:tab w:val="left" w:pos="840"/>
          <w:tab w:val="left" w:pos="960"/>
          <w:tab w:val="num" w:pos="1260"/>
        </w:tabs>
        <w:ind w:left="480" w:firstLine="120"/>
        <w:jc w:val="both"/>
        <w:rPr>
          <w:sz w:val="23"/>
          <w:szCs w:val="23"/>
        </w:rPr>
      </w:pPr>
      <w:r w:rsidRPr="00E64CE6">
        <w:rPr>
          <w:sz w:val="23"/>
          <w:szCs w:val="23"/>
        </w:rPr>
        <w:t>Daugavpils pilsētas 20. pirmsskolas izglītības iestāde;</w:t>
      </w:r>
    </w:p>
    <w:p w:rsidR="008A5BD5" w:rsidRPr="00E64CE6" w:rsidRDefault="008A5BD5" w:rsidP="008A5BD5">
      <w:pPr>
        <w:numPr>
          <w:ilvl w:val="0"/>
          <w:numId w:val="4"/>
        </w:numPr>
        <w:tabs>
          <w:tab w:val="clear" w:pos="928"/>
          <w:tab w:val="num" w:pos="480"/>
          <w:tab w:val="left" w:pos="840"/>
          <w:tab w:val="left" w:pos="960"/>
          <w:tab w:val="num" w:pos="1260"/>
        </w:tabs>
        <w:ind w:left="480" w:firstLine="120"/>
        <w:jc w:val="both"/>
        <w:rPr>
          <w:sz w:val="23"/>
          <w:szCs w:val="23"/>
        </w:rPr>
      </w:pPr>
      <w:r w:rsidRPr="00E64CE6">
        <w:rPr>
          <w:sz w:val="23"/>
          <w:szCs w:val="23"/>
        </w:rPr>
        <w:t>Daugavpils pilsētas 21. pirmsskolas izglītības iestāde;</w:t>
      </w:r>
    </w:p>
    <w:p w:rsidR="008A5BD5" w:rsidRPr="00E64CE6" w:rsidRDefault="008A5BD5" w:rsidP="008A5BD5">
      <w:pPr>
        <w:numPr>
          <w:ilvl w:val="0"/>
          <w:numId w:val="4"/>
        </w:numPr>
        <w:tabs>
          <w:tab w:val="clear" w:pos="928"/>
          <w:tab w:val="num" w:pos="480"/>
          <w:tab w:val="left" w:pos="840"/>
          <w:tab w:val="left" w:pos="960"/>
          <w:tab w:val="num" w:pos="1260"/>
        </w:tabs>
        <w:ind w:left="480" w:firstLine="120"/>
        <w:jc w:val="both"/>
        <w:rPr>
          <w:sz w:val="23"/>
          <w:szCs w:val="23"/>
        </w:rPr>
      </w:pPr>
      <w:r w:rsidRPr="00E64CE6">
        <w:rPr>
          <w:sz w:val="23"/>
          <w:szCs w:val="23"/>
        </w:rPr>
        <w:t>Daugavpils pilsētas 22. pirmsskolas izglītības iestāde;</w:t>
      </w:r>
    </w:p>
    <w:p w:rsidR="008A5BD5" w:rsidRPr="00E64CE6" w:rsidRDefault="008A5BD5" w:rsidP="008A5BD5">
      <w:pPr>
        <w:numPr>
          <w:ilvl w:val="0"/>
          <w:numId w:val="4"/>
        </w:numPr>
        <w:tabs>
          <w:tab w:val="clear" w:pos="928"/>
          <w:tab w:val="num" w:pos="480"/>
          <w:tab w:val="left" w:pos="840"/>
          <w:tab w:val="left" w:pos="960"/>
          <w:tab w:val="num" w:pos="1260"/>
        </w:tabs>
        <w:ind w:left="480" w:firstLine="120"/>
        <w:jc w:val="both"/>
        <w:rPr>
          <w:sz w:val="23"/>
          <w:szCs w:val="23"/>
        </w:rPr>
      </w:pPr>
      <w:r w:rsidRPr="00E64CE6">
        <w:rPr>
          <w:sz w:val="23"/>
          <w:szCs w:val="23"/>
        </w:rPr>
        <w:t>Daugavpils pilsētas 23. pirmsskolas izglītības iestāde;</w:t>
      </w:r>
    </w:p>
    <w:p w:rsidR="008A5BD5" w:rsidRPr="00E64CE6" w:rsidRDefault="008A5BD5" w:rsidP="008A5BD5">
      <w:pPr>
        <w:numPr>
          <w:ilvl w:val="0"/>
          <w:numId w:val="4"/>
        </w:numPr>
        <w:tabs>
          <w:tab w:val="clear" w:pos="928"/>
          <w:tab w:val="num" w:pos="480"/>
          <w:tab w:val="left" w:pos="840"/>
          <w:tab w:val="left" w:pos="960"/>
          <w:tab w:val="num" w:pos="1260"/>
        </w:tabs>
        <w:ind w:left="480" w:firstLine="120"/>
        <w:jc w:val="both"/>
        <w:rPr>
          <w:sz w:val="23"/>
          <w:szCs w:val="23"/>
        </w:rPr>
      </w:pPr>
      <w:r w:rsidRPr="00E64CE6">
        <w:rPr>
          <w:sz w:val="23"/>
          <w:szCs w:val="23"/>
        </w:rPr>
        <w:t>Daugavpils pilsētas 24. pirmsskolas izglītības iestāde;</w:t>
      </w:r>
    </w:p>
    <w:p w:rsidR="008A5BD5" w:rsidRPr="00E64CE6" w:rsidRDefault="008A5BD5" w:rsidP="008A5BD5">
      <w:pPr>
        <w:numPr>
          <w:ilvl w:val="0"/>
          <w:numId w:val="4"/>
        </w:numPr>
        <w:tabs>
          <w:tab w:val="clear" w:pos="928"/>
          <w:tab w:val="num" w:pos="480"/>
          <w:tab w:val="left" w:pos="840"/>
          <w:tab w:val="left" w:pos="960"/>
          <w:tab w:val="num" w:pos="1260"/>
        </w:tabs>
        <w:ind w:left="480" w:firstLine="120"/>
        <w:jc w:val="both"/>
        <w:rPr>
          <w:sz w:val="23"/>
          <w:szCs w:val="23"/>
        </w:rPr>
      </w:pPr>
      <w:r w:rsidRPr="00E64CE6">
        <w:rPr>
          <w:sz w:val="23"/>
          <w:szCs w:val="23"/>
        </w:rPr>
        <w:t>Daugavpils pilsētas 26. pirmsskolas izglītības iestāde;</w:t>
      </w:r>
    </w:p>
    <w:p w:rsidR="008A5BD5" w:rsidRPr="00E64CE6" w:rsidRDefault="008A5BD5" w:rsidP="008A5BD5">
      <w:pPr>
        <w:numPr>
          <w:ilvl w:val="0"/>
          <w:numId w:val="4"/>
        </w:numPr>
        <w:tabs>
          <w:tab w:val="clear" w:pos="928"/>
          <w:tab w:val="num" w:pos="480"/>
          <w:tab w:val="left" w:pos="840"/>
          <w:tab w:val="left" w:pos="960"/>
          <w:tab w:val="num" w:pos="1260"/>
        </w:tabs>
        <w:ind w:left="480" w:firstLine="120"/>
        <w:jc w:val="both"/>
        <w:rPr>
          <w:sz w:val="23"/>
          <w:szCs w:val="23"/>
        </w:rPr>
      </w:pPr>
      <w:r w:rsidRPr="00E64CE6">
        <w:rPr>
          <w:sz w:val="23"/>
          <w:szCs w:val="23"/>
        </w:rPr>
        <w:t>Daugavpils pilsētas 27. pirmsskolas izglītības iestāde;</w:t>
      </w:r>
    </w:p>
    <w:p w:rsidR="008A5BD5" w:rsidRPr="00E64CE6" w:rsidRDefault="008A5BD5" w:rsidP="008A5BD5">
      <w:pPr>
        <w:numPr>
          <w:ilvl w:val="0"/>
          <w:numId w:val="4"/>
        </w:numPr>
        <w:tabs>
          <w:tab w:val="clear" w:pos="928"/>
          <w:tab w:val="num" w:pos="480"/>
          <w:tab w:val="left" w:pos="840"/>
          <w:tab w:val="left" w:pos="960"/>
          <w:tab w:val="num" w:pos="1260"/>
        </w:tabs>
        <w:ind w:left="480" w:firstLine="120"/>
        <w:jc w:val="both"/>
        <w:rPr>
          <w:sz w:val="23"/>
          <w:szCs w:val="23"/>
        </w:rPr>
      </w:pPr>
      <w:r w:rsidRPr="00E64CE6">
        <w:rPr>
          <w:sz w:val="23"/>
          <w:szCs w:val="23"/>
        </w:rPr>
        <w:t>Daugavpils pilsētas 28. pirmsskolas izglītības iestāde;</w:t>
      </w:r>
    </w:p>
    <w:p w:rsidR="008A5BD5" w:rsidRPr="00E64CE6" w:rsidRDefault="008A5BD5" w:rsidP="008A5BD5">
      <w:pPr>
        <w:numPr>
          <w:ilvl w:val="0"/>
          <w:numId w:val="4"/>
        </w:numPr>
        <w:tabs>
          <w:tab w:val="clear" w:pos="928"/>
          <w:tab w:val="num" w:pos="480"/>
          <w:tab w:val="left" w:pos="840"/>
          <w:tab w:val="left" w:pos="960"/>
          <w:tab w:val="num" w:pos="1260"/>
        </w:tabs>
        <w:ind w:left="480" w:firstLine="120"/>
        <w:jc w:val="both"/>
        <w:rPr>
          <w:sz w:val="23"/>
          <w:szCs w:val="23"/>
        </w:rPr>
      </w:pPr>
      <w:r w:rsidRPr="00E64CE6">
        <w:rPr>
          <w:sz w:val="23"/>
          <w:szCs w:val="23"/>
          <w:lang w:val="en-US"/>
        </w:rPr>
        <w:t xml:space="preserve">Daugavpils pilsētas 29.poļu pirmsskolas </w:t>
      </w:r>
      <w:proofErr w:type="spellStart"/>
      <w:r w:rsidRPr="00E64CE6">
        <w:rPr>
          <w:sz w:val="23"/>
          <w:szCs w:val="23"/>
          <w:lang w:val="en-US"/>
        </w:rPr>
        <w:t>izglītības</w:t>
      </w:r>
      <w:proofErr w:type="spellEnd"/>
      <w:r w:rsidRPr="00E64CE6">
        <w:rPr>
          <w:sz w:val="23"/>
          <w:szCs w:val="23"/>
          <w:lang w:val="en-US"/>
        </w:rPr>
        <w:t xml:space="preserve"> </w:t>
      </w:r>
      <w:proofErr w:type="spellStart"/>
      <w:r w:rsidRPr="00E64CE6">
        <w:rPr>
          <w:sz w:val="23"/>
          <w:szCs w:val="23"/>
          <w:lang w:val="en-US"/>
        </w:rPr>
        <w:t>iestāde</w:t>
      </w:r>
      <w:proofErr w:type="spellEnd"/>
      <w:r w:rsidRPr="00E64CE6">
        <w:rPr>
          <w:sz w:val="23"/>
          <w:szCs w:val="23"/>
        </w:rPr>
        <w:t>;</w:t>
      </w:r>
    </w:p>
    <w:p w:rsidR="008A5BD5" w:rsidRPr="00E64CE6" w:rsidRDefault="008A5BD5" w:rsidP="008A5BD5">
      <w:pPr>
        <w:numPr>
          <w:ilvl w:val="0"/>
          <w:numId w:val="4"/>
        </w:numPr>
        <w:tabs>
          <w:tab w:val="clear" w:pos="928"/>
          <w:tab w:val="num" w:pos="480"/>
          <w:tab w:val="left" w:pos="840"/>
          <w:tab w:val="left" w:pos="960"/>
          <w:tab w:val="num" w:pos="1260"/>
        </w:tabs>
        <w:ind w:left="480" w:firstLine="120"/>
        <w:jc w:val="both"/>
        <w:rPr>
          <w:sz w:val="23"/>
          <w:szCs w:val="23"/>
        </w:rPr>
      </w:pPr>
      <w:r w:rsidRPr="00E64CE6">
        <w:rPr>
          <w:sz w:val="23"/>
          <w:szCs w:val="23"/>
        </w:rPr>
        <w:t>Daugavpils pilsētas 30. pirmsskolas izglītības iestāde;</w:t>
      </w:r>
    </w:p>
    <w:p w:rsidR="008A5BD5" w:rsidRPr="00E64CE6" w:rsidRDefault="008A5BD5" w:rsidP="008A5BD5">
      <w:pPr>
        <w:numPr>
          <w:ilvl w:val="0"/>
          <w:numId w:val="4"/>
        </w:numPr>
        <w:tabs>
          <w:tab w:val="clear" w:pos="928"/>
          <w:tab w:val="num" w:pos="480"/>
          <w:tab w:val="left" w:pos="840"/>
          <w:tab w:val="left" w:pos="960"/>
          <w:tab w:val="num" w:pos="1260"/>
        </w:tabs>
        <w:ind w:left="480" w:firstLine="120"/>
        <w:jc w:val="both"/>
        <w:rPr>
          <w:sz w:val="23"/>
          <w:szCs w:val="23"/>
        </w:rPr>
      </w:pPr>
      <w:r w:rsidRPr="00E64CE6">
        <w:rPr>
          <w:sz w:val="23"/>
          <w:szCs w:val="23"/>
        </w:rPr>
        <w:t>Daugavpils pilsētas 32. pirmsskolas izglītības iestāde;</w:t>
      </w:r>
    </w:p>
    <w:p w:rsidR="008A5BD5" w:rsidRPr="00E64CE6" w:rsidRDefault="008A5BD5" w:rsidP="008A5BD5">
      <w:pPr>
        <w:numPr>
          <w:ilvl w:val="0"/>
          <w:numId w:val="4"/>
        </w:numPr>
        <w:tabs>
          <w:tab w:val="clear" w:pos="928"/>
          <w:tab w:val="num" w:pos="480"/>
          <w:tab w:val="left" w:pos="840"/>
          <w:tab w:val="left" w:pos="960"/>
          <w:tab w:val="num" w:pos="1260"/>
        </w:tabs>
        <w:ind w:left="480" w:firstLine="120"/>
        <w:jc w:val="both"/>
        <w:rPr>
          <w:sz w:val="23"/>
          <w:szCs w:val="23"/>
        </w:rPr>
      </w:pPr>
      <w:r w:rsidRPr="00E64CE6">
        <w:rPr>
          <w:sz w:val="23"/>
          <w:szCs w:val="23"/>
        </w:rPr>
        <w:t xml:space="preserve">Daugavpils </w:t>
      </w:r>
      <w:proofErr w:type="spellStart"/>
      <w:r w:rsidRPr="00E64CE6">
        <w:rPr>
          <w:sz w:val="23"/>
          <w:szCs w:val="23"/>
        </w:rPr>
        <w:t>Rugeļu</w:t>
      </w:r>
      <w:proofErr w:type="spellEnd"/>
      <w:r w:rsidRPr="00E64CE6">
        <w:rPr>
          <w:sz w:val="23"/>
          <w:szCs w:val="23"/>
        </w:rPr>
        <w:t xml:space="preserve"> pirmsskolas izglītības iestāde;</w:t>
      </w:r>
    </w:p>
    <w:p w:rsidR="008A5BD5" w:rsidRPr="00E64CE6" w:rsidRDefault="008A5BD5" w:rsidP="008A5BD5">
      <w:pPr>
        <w:numPr>
          <w:ilvl w:val="0"/>
          <w:numId w:val="4"/>
        </w:numPr>
        <w:tabs>
          <w:tab w:val="clear" w:pos="928"/>
          <w:tab w:val="num" w:pos="480"/>
          <w:tab w:val="left" w:pos="840"/>
          <w:tab w:val="left" w:pos="960"/>
          <w:tab w:val="num" w:pos="1260"/>
        </w:tabs>
        <w:ind w:left="480" w:firstLine="120"/>
        <w:jc w:val="both"/>
        <w:rPr>
          <w:sz w:val="23"/>
          <w:szCs w:val="23"/>
        </w:rPr>
      </w:pPr>
      <w:r w:rsidRPr="00E64CE6">
        <w:rPr>
          <w:sz w:val="23"/>
          <w:szCs w:val="23"/>
        </w:rPr>
        <w:t>Daugavpils 1. speciālā pamatskola;</w:t>
      </w:r>
    </w:p>
    <w:p w:rsidR="008A5BD5" w:rsidRPr="00E64CE6" w:rsidRDefault="008A5BD5" w:rsidP="008A5BD5">
      <w:pPr>
        <w:numPr>
          <w:ilvl w:val="0"/>
          <w:numId w:val="4"/>
        </w:numPr>
        <w:tabs>
          <w:tab w:val="clear" w:pos="928"/>
          <w:tab w:val="num" w:pos="480"/>
          <w:tab w:val="left" w:pos="840"/>
          <w:tab w:val="left" w:pos="960"/>
          <w:tab w:val="num" w:pos="1260"/>
        </w:tabs>
        <w:ind w:left="480" w:firstLine="120"/>
        <w:jc w:val="both"/>
        <w:rPr>
          <w:sz w:val="23"/>
          <w:szCs w:val="23"/>
        </w:rPr>
      </w:pPr>
      <w:r w:rsidRPr="00E64CE6">
        <w:rPr>
          <w:sz w:val="23"/>
          <w:szCs w:val="23"/>
        </w:rPr>
        <w:t>Daugavpils 11. pamatskola;</w:t>
      </w:r>
    </w:p>
    <w:p w:rsidR="008A5BD5" w:rsidRPr="00E64CE6" w:rsidRDefault="008A5BD5" w:rsidP="008A5BD5">
      <w:pPr>
        <w:numPr>
          <w:ilvl w:val="0"/>
          <w:numId w:val="4"/>
        </w:numPr>
        <w:tabs>
          <w:tab w:val="clear" w:pos="928"/>
          <w:tab w:val="num" w:pos="480"/>
          <w:tab w:val="left" w:pos="840"/>
          <w:tab w:val="left" w:pos="960"/>
          <w:tab w:val="num" w:pos="1260"/>
        </w:tabs>
        <w:ind w:left="480" w:firstLine="120"/>
        <w:jc w:val="both"/>
        <w:rPr>
          <w:sz w:val="23"/>
          <w:szCs w:val="23"/>
        </w:rPr>
      </w:pPr>
      <w:r w:rsidRPr="00E64CE6">
        <w:rPr>
          <w:sz w:val="23"/>
          <w:szCs w:val="23"/>
        </w:rPr>
        <w:t>Daugavpils Saskaņas pamatskola;</w:t>
      </w:r>
    </w:p>
    <w:p w:rsidR="008A5BD5" w:rsidRPr="00E64CE6" w:rsidRDefault="008A5BD5" w:rsidP="008A5BD5">
      <w:pPr>
        <w:numPr>
          <w:ilvl w:val="0"/>
          <w:numId w:val="4"/>
        </w:numPr>
        <w:tabs>
          <w:tab w:val="clear" w:pos="928"/>
          <w:tab w:val="num" w:pos="480"/>
          <w:tab w:val="left" w:pos="840"/>
          <w:tab w:val="left" w:pos="960"/>
          <w:tab w:val="num" w:pos="1260"/>
        </w:tabs>
        <w:ind w:left="480" w:firstLine="120"/>
        <w:jc w:val="both"/>
        <w:rPr>
          <w:sz w:val="23"/>
          <w:szCs w:val="23"/>
        </w:rPr>
      </w:pPr>
      <w:r w:rsidRPr="00E64CE6">
        <w:rPr>
          <w:sz w:val="23"/>
          <w:szCs w:val="23"/>
        </w:rPr>
        <w:t>J. Raiņa Daugavpils 6. vidusskola;</w:t>
      </w:r>
    </w:p>
    <w:p w:rsidR="008A5BD5" w:rsidRPr="00E64CE6" w:rsidRDefault="008A5BD5" w:rsidP="008A5BD5">
      <w:pPr>
        <w:numPr>
          <w:ilvl w:val="0"/>
          <w:numId w:val="4"/>
        </w:numPr>
        <w:tabs>
          <w:tab w:val="clear" w:pos="928"/>
          <w:tab w:val="num" w:pos="480"/>
          <w:tab w:val="left" w:pos="840"/>
          <w:tab w:val="left" w:pos="960"/>
          <w:tab w:val="num" w:pos="1260"/>
        </w:tabs>
        <w:ind w:left="480" w:firstLine="120"/>
        <w:jc w:val="both"/>
        <w:rPr>
          <w:sz w:val="23"/>
          <w:szCs w:val="23"/>
        </w:rPr>
      </w:pPr>
      <w:r w:rsidRPr="00E64CE6">
        <w:rPr>
          <w:sz w:val="23"/>
          <w:szCs w:val="23"/>
        </w:rPr>
        <w:t>Daugavpils 9. vidusskola;</w:t>
      </w:r>
    </w:p>
    <w:p w:rsidR="008A5BD5" w:rsidRPr="00E64CE6" w:rsidRDefault="008A5BD5" w:rsidP="008A5BD5">
      <w:pPr>
        <w:numPr>
          <w:ilvl w:val="0"/>
          <w:numId w:val="4"/>
        </w:numPr>
        <w:tabs>
          <w:tab w:val="clear" w:pos="928"/>
          <w:tab w:val="num" w:pos="480"/>
          <w:tab w:val="left" w:pos="840"/>
          <w:tab w:val="left" w:pos="960"/>
          <w:tab w:val="num" w:pos="1260"/>
        </w:tabs>
        <w:ind w:left="480" w:firstLine="120"/>
        <w:jc w:val="both"/>
        <w:rPr>
          <w:sz w:val="23"/>
          <w:szCs w:val="23"/>
        </w:rPr>
      </w:pPr>
      <w:r w:rsidRPr="00E64CE6">
        <w:rPr>
          <w:sz w:val="23"/>
          <w:szCs w:val="23"/>
        </w:rPr>
        <w:t>Daugavpils 12. vidusskola;</w:t>
      </w:r>
    </w:p>
    <w:p w:rsidR="008A5BD5" w:rsidRPr="00E64CE6" w:rsidRDefault="008A5BD5" w:rsidP="008A5BD5">
      <w:pPr>
        <w:numPr>
          <w:ilvl w:val="0"/>
          <w:numId w:val="4"/>
        </w:numPr>
        <w:tabs>
          <w:tab w:val="clear" w:pos="928"/>
          <w:tab w:val="num" w:pos="480"/>
          <w:tab w:val="left" w:pos="840"/>
          <w:tab w:val="left" w:pos="960"/>
          <w:tab w:val="num" w:pos="1260"/>
        </w:tabs>
        <w:ind w:left="480" w:firstLine="120"/>
        <w:jc w:val="both"/>
        <w:rPr>
          <w:sz w:val="23"/>
          <w:szCs w:val="23"/>
        </w:rPr>
      </w:pPr>
      <w:r w:rsidRPr="00E64CE6">
        <w:rPr>
          <w:sz w:val="23"/>
          <w:szCs w:val="23"/>
        </w:rPr>
        <w:t>Daugavpils 13. vidusskola;</w:t>
      </w:r>
    </w:p>
    <w:p w:rsidR="008A5BD5" w:rsidRPr="00E64CE6" w:rsidRDefault="008A5BD5" w:rsidP="008A5BD5">
      <w:pPr>
        <w:numPr>
          <w:ilvl w:val="0"/>
          <w:numId w:val="4"/>
        </w:numPr>
        <w:tabs>
          <w:tab w:val="clear" w:pos="928"/>
          <w:tab w:val="num" w:pos="480"/>
          <w:tab w:val="left" w:pos="840"/>
          <w:tab w:val="left" w:pos="960"/>
          <w:tab w:val="num" w:pos="1260"/>
        </w:tabs>
        <w:ind w:left="480" w:firstLine="120"/>
        <w:jc w:val="both"/>
        <w:rPr>
          <w:sz w:val="23"/>
          <w:szCs w:val="23"/>
        </w:rPr>
      </w:pPr>
      <w:r w:rsidRPr="00E64CE6">
        <w:rPr>
          <w:sz w:val="23"/>
          <w:szCs w:val="23"/>
        </w:rPr>
        <w:t>Daugavpils Centra vidusskola;</w:t>
      </w:r>
    </w:p>
    <w:p w:rsidR="008A5BD5" w:rsidRPr="00E64CE6" w:rsidRDefault="008A5BD5" w:rsidP="008A5BD5">
      <w:pPr>
        <w:numPr>
          <w:ilvl w:val="0"/>
          <w:numId w:val="4"/>
        </w:numPr>
        <w:tabs>
          <w:tab w:val="clear" w:pos="928"/>
          <w:tab w:val="num" w:pos="480"/>
          <w:tab w:val="left" w:pos="840"/>
          <w:tab w:val="left" w:pos="960"/>
          <w:tab w:val="num" w:pos="1260"/>
        </w:tabs>
        <w:ind w:left="480" w:firstLine="120"/>
        <w:jc w:val="both"/>
        <w:rPr>
          <w:sz w:val="23"/>
          <w:szCs w:val="23"/>
        </w:rPr>
      </w:pPr>
      <w:proofErr w:type="spellStart"/>
      <w:r w:rsidRPr="00E64CE6">
        <w:rPr>
          <w:sz w:val="23"/>
          <w:szCs w:val="23"/>
        </w:rPr>
        <w:t>J.Pilsudska</w:t>
      </w:r>
      <w:proofErr w:type="spellEnd"/>
      <w:r w:rsidRPr="00E64CE6">
        <w:rPr>
          <w:sz w:val="23"/>
          <w:szCs w:val="23"/>
        </w:rPr>
        <w:t xml:space="preserve"> Daugavpils valsts poļu ģimnāzija.</w:t>
      </w:r>
    </w:p>
    <w:p w:rsidR="008A5BD5" w:rsidRPr="00E64CE6" w:rsidRDefault="008A5BD5" w:rsidP="008A5BD5">
      <w:pPr>
        <w:numPr>
          <w:ilvl w:val="0"/>
          <w:numId w:val="4"/>
        </w:numPr>
        <w:tabs>
          <w:tab w:val="clear" w:pos="928"/>
          <w:tab w:val="num" w:pos="480"/>
          <w:tab w:val="left" w:pos="840"/>
          <w:tab w:val="left" w:pos="960"/>
          <w:tab w:val="num" w:pos="1260"/>
        </w:tabs>
        <w:ind w:left="480" w:firstLine="120"/>
        <w:jc w:val="both"/>
        <w:rPr>
          <w:sz w:val="23"/>
          <w:szCs w:val="23"/>
        </w:rPr>
      </w:pPr>
      <w:r w:rsidRPr="00E64CE6">
        <w:rPr>
          <w:sz w:val="23"/>
          <w:szCs w:val="23"/>
        </w:rPr>
        <w:t>Komunālās saimniecības pārvalde;</w:t>
      </w:r>
    </w:p>
    <w:p w:rsidR="008A5BD5" w:rsidRPr="00E64CE6" w:rsidRDefault="008A5BD5" w:rsidP="008A5BD5">
      <w:pPr>
        <w:numPr>
          <w:ilvl w:val="0"/>
          <w:numId w:val="4"/>
        </w:numPr>
        <w:tabs>
          <w:tab w:val="clear" w:pos="928"/>
          <w:tab w:val="num" w:pos="480"/>
          <w:tab w:val="left" w:pos="840"/>
          <w:tab w:val="left" w:pos="960"/>
          <w:tab w:val="num" w:pos="1260"/>
        </w:tabs>
        <w:ind w:left="480" w:firstLine="120"/>
        <w:jc w:val="both"/>
        <w:rPr>
          <w:sz w:val="23"/>
          <w:szCs w:val="23"/>
        </w:rPr>
      </w:pPr>
      <w:r w:rsidRPr="00E64CE6">
        <w:rPr>
          <w:sz w:val="23"/>
          <w:szCs w:val="23"/>
        </w:rPr>
        <w:t>Baltkrievu kultūras centrs</w:t>
      </w:r>
    </w:p>
    <w:p w:rsidR="008A5BD5" w:rsidRPr="00E64CE6" w:rsidRDefault="008A5BD5" w:rsidP="008A5BD5">
      <w:pPr>
        <w:numPr>
          <w:ilvl w:val="0"/>
          <w:numId w:val="4"/>
        </w:numPr>
        <w:tabs>
          <w:tab w:val="clear" w:pos="928"/>
          <w:tab w:val="num" w:pos="480"/>
          <w:tab w:val="left" w:pos="840"/>
          <w:tab w:val="left" w:pos="960"/>
          <w:tab w:val="num" w:pos="1260"/>
        </w:tabs>
        <w:ind w:left="480" w:firstLine="120"/>
        <w:jc w:val="both"/>
        <w:rPr>
          <w:sz w:val="23"/>
          <w:szCs w:val="23"/>
        </w:rPr>
      </w:pPr>
      <w:r w:rsidRPr="00E64CE6">
        <w:rPr>
          <w:sz w:val="23"/>
          <w:szCs w:val="23"/>
        </w:rPr>
        <w:t xml:space="preserve">Daugavpils pilsētas pašvaldības policija; </w:t>
      </w:r>
    </w:p>
    <w:p w:rsidR="008A5BD5" w:rsidRPr="00E64CE6" w:rsidRDefault="008A5BD5" w:rsidP="008A5BD5">
      <w:pPr>
        <w:numPr>
          <w:ilvl w:val="0"/>
          <w:numId w:val="4"/>
        </w:numPr>
        <w:tabs>
          <w:tab w:val="clear" w:pos="928"/>
          <w:tab w:val="num" w:pos="480"/>
          <w:tab w:val="left" w:pos="840"/>
          <w:tab w:val="left" w:pos="960"/>
          <w:tab w:val="num" w:pos="1260"/>
        </w:tabs>
        <w:ind w:left="480" w:firstLine="120"/>
        <w:jc w:val="both"/>
        <w:rPr>
          <w:sz w:val="23"/>
          <w:szCs w:val="23"/>
        </w:rPr>
      </w:pPr>
      <w:r w:rsidRPr="00E64CE6">
        <w:rPr>
          <w:sz w:val="23"/>
          <w:szCs w:val="23"/>
          <w:lang w:eastAsia="en-US"/>
        </w:rPr>
        <w:t>Daugavpils pilsētas domes iestāde “Kultūras pils”;</w:t>
      </w:r>
    </w:p>
    <w:p w:rsidR="008A5BD5" w:rsidRPr="00E64CE6" w:rsidRDefault="008A5BD5" w:rsidP="008A5BD5">
      <w:pPr>
        <w:numPr>
          <w:ilvl w:val="0"/>
          <w:numId w:val="4"/>
        </w:numPr>
        <w:tabs>
          <w:tab w:val="clear" w:pos="928"/>
          <w:tab w:val="num" w:pos="480"/>
          <w:tab w:val="left" w:pos="840"/>
          <w:tab w:val="left" w:pos="960"/>
          <w:tab w:val="num" w:pos="1260"/>
        </w:tabs>
        <w:ind w:left="480" w:firstLine="120"/>
        <w:jc w:val="both"/>
        <w:rPr>
          <w:sz w:val="23"/>
          <w:szCs w:val="23"/>
        </w:rPr>
      </w:pPr>
      <w:r w:rsidRPr="00E64CE6">
        <w:rPr>
          <w:sz w:val="23"/>
          <w:szCs w:val="23"/>
          <w:lang w:eastAsia="en-US"/>
        </w:rPr>
        <w:t>Daugavpils Marka Rotko mākslas centrs;</w:t>
      </w:r>
    </w:p>
    <w:p w:rsidR="008A5BD5" w:rsidRPr="00E64CE6" w:rsidRDefault="008A5BD5" w:rsidP="008A5BD5">
      <w:pPr>
        <w:numPr>
          <w:ilvl w:val="0"/>
          <w:numId w:val="4"/>
        </w:numPr>
        <w:tabs>
          <w:tab w:val="clear" w:pos="928"/>
          <w:tab w:val="num" w:pos="480"/>
          <w:tab w:val="left" w:pos="840"/>
          <w:tab w:val="left" w:pos="960"/>
          <w:tab w:val="num" w:pos="1260"/>
        </w:tabs>
        <w:ind w:left="480" w:firstLine="120"/>
        <w:jc w:val="both"/>
        <w:rPr>
          <w:sz w:val="23"/>
          <w:szCs w:val="23"/>
        </w:rPr>
      </w:pPr>
      <w:r w:rsidRPr="00E64CE6">
        <w:rPr>
          <w:sz w:val="23"/>
          <w:szCs w:val="23"/>
          <w:lang w:eastAsia="en-US"/>
        </w:rPr>
        <w:lastRenderedPageBreak/>
        <w:t>Bērnunams-patversme “Priedīte”;</w:t>
      </w:r>
    </w:p>
    <w:p w:rsidR="008A5BD5" w:rsidRDefault="008A5BD5" w:rsidP="008A5BD5">
      <w:pPr>
        <w:numPr>
          <w:ilvl w:val="0"/>
          <w:numId w:val="4"/>
        </w:numPr>
        <w:tabs>
          <w:tab w:val="clear" w:pos="928"/>
          <w:tab w:val="num" w:pos="480"/>
          <w:tab w:val="left" w:pos="840"/>
          <w:tab w:val="left" w:pos="960"/>
          <w:tab w:val="num" w:pos="1260"/>
        </w:tabs>
        <w:ind w:left="480" w:firstLine="120"/>
        <w:jc w:val="both"/>
        <w:rPr>
          <w:sz w:val="23"/>
          <w:szCs w:val="23"/>
        </w:rPr>
      </w:pPr>
      <w:r w:rsidRPr="00E64CE6">
        <w:rPr>
          <w:sz w:val="23"/>
          <w:szCs w:val="23"/>
          <w:lang w:eastAsia="en-US"/>
        </w:rPr>
        <w:t>Futbola centrs Daugavpils;</w:t>
      </w:r>
    </w:p>
    <w:p w:rsidR="008A5BD5" w:rsidRPr="006B3F8B" w:rsidRDefault="008A5BD5" w:rsidP="008A5BD5">
      <w:pPr>
        <w:numPr>
          <w:ilvl w:val="0"/>
          <w:numId w:val="4"/>
        </w:numPr>
        <w:tabs>
          <w:tab w:val="clear" w:pos="928"/>
          <w:tab w:val="num" w:pos="480"/>
          <w:tab w:val="left" w:pos="840"/>
          <w:tab w:val="left" w:pos="960"/>
          <w:tab w:val="num" w:pos="1260"/>
        </w:tabs>
        <w:ind w:left="480" w:firstLine="120"/>
        <w:jc w:val="both"/>
        <w:rPr>
          <w:sz w:val="23"/>
          <w:szCs w:val="23"/>
        </w:rPr>
      </w:pPr>
      <w:r w:rsidRPr="006B3F8B">
        <w:rPr>
          <w:sz w:val="23"/>
          <w:szCs w:val="23"/>
          <w:lang w:eastAsia="en-US"/>
        </w:rPr>
        <w:t>Daugavpils pilsētas pašvaldības tūrisma attīstības un informācijas aģentūra</w:t>
      </w:r>
      <w:r>
        <w:rPr>
          <w:sz w:val="23"/>
          <w:szCs w:val="23"/>
          <w:lang w:eastAsia="en-US"/>
        </w:rPr>
        <w:t>.</w:t>
      </w:r>
    </w:p>
    <w:p w:rsidR="008A5BD5" w:rsidRDefault="008A5BD5" w:rsidP="008A5BD5">
      <w:pPr>
        <w:jc w:val="center"/>
        <w:rPr>
          <w:b/>
          <w:sz w:val="23"/>
          <w:szCs w:val="23"/>
        </w:rPr>
      </w:pPr>
    </w:p>
    <w:tbl>
      <w:tblPr>
        <w:tblW w:w="0" w:type="auto"/>
        <w:tblBorders>
          <w:top w:val="nil"/>
          <w:left w:val="nil"/>
          <w:bottom w:val="nil"/>
          <w:right w:val="nil"/>
        </w:tblBorders>
        <w:tblLayout w:type="fixed"/>
        <w:tblLook w:val="0000" w:firstRow="0" w:lastRow="0" w:firstColumn="0" w:lastColumn="0" w:noHBand="0" w:noVBand="0"/>
      </w:tblPr>
      <w:tblGrid>
        <w:gridCol w:w="4786"/>
        <w:gridCol w:w="4038"/>
      </w:tblGrid>
      <w:tr w:rsidR="008A5BD5" w:rsidRPr="00695ADC" w:rsidTr="00CA55D9">
        <w:trPr>
          <w:trHeight w:val="107"/>
        </w:trPr>
        <w:tc>
          <w:tcPr>
            <w:tcW w:w="4786" w:type="dxa"/>
          </w:tcPr>
          <w:p w:rsidR="008A5BD5" w:rsidRPr="00695ADC" w:rsidRDefault="008A5BD5" w:rsidP="00CA55D9">
            <w:pPr>
              <w:suppressAutoHyphens w:val="0"/>
              <w:autoSpaceDE w:val="0"/>
              <w:autoSpaceDN w:val="0"/>
              <w:adjustRightInd w:val="0"/>
              <w:spacing w:after="240"/>
              <w:jc w:val="both"/>
              <w:rPr>
                <w:b/>
                <w:bCs/>
                <w:color w:val="000000"/>
                <w:sz w:val="23"/>
                <w:szCs w:val="23"/>
                <w:lang w:eastAsia="lv-LV"/>
              </w:rPr>
            </w:pPr>
            <w:r w:rsidRPr="00695ADC">
              <w:rPr>
                <w:b/>
                <w:bCs/>
                <w:color w:val="000000"/>
                <w:sz w:val="23"/>
                <w:szCs w:val="23"/>
                <w:lang w:eastAsia="lv-LV"/>
              </w:rPr>
              <w:t>PASŪTĪTĀJS</w:t>
            </w:r>
          </w:p>
          <w:p w:rsidR="008A5BD5" w:rsidRPr="00695ADC" w:rsidRDefault="008A5BD5" w:rsidP="00CA55D9">
            <w:pPr>
              <w:rPr>
                <w:b/>
                <w:sz w:val="23"/>
                <w:szCs w:val="23"/>
                <w:lang w:val="en-US"/>
              </w:rPr>
            </w:pPr>
            <w:r w:rsidRPr="00695ADC">
              <w:rPr>
                <w:b/>
                <w:sz w:val="23"/>
                <w:szCs w:val="23"/>
                <w:lang w:val="en-US"/>
              </w:rPr>
              <w:t>Daugavpils pilsētas dome,</w:t>
            </w:r>
          </w:p>
          <w:p w:rsidR="008A5BD5" w:rsidRPr="00695ADC" w:rsidRDefault="008A5BD5" w:rsidP="00CA55D9">
            <w:pPr>
              <w:rPr>
                <w:sz w:val="23"/>
                <w:szCs w:val="23"/>
                <w:lang w:val="en-US"/>
              </w:rPr>
            </w:pPr>
            <w:r w:rsidRPr="00695ADC">
              <w:rPr>
                <w:sz w:val="23"/>
                <w:szCs w:val="23"/>
                <w:lang w:val="en-US"/>
              </w:rPr>
              <w:t>reģ.Nr.90000077325</w:t>
            </w:r>
          </w:p>
          <w:p w:rsidR="008A5BD5" w:rsidRPr="00695ADC" w:rsidRDefault="008A5BD5" w:rsidP="00CA55D9">
            <w:pPr>
              <w:rPr>
                <w:sz w:val="23"/>
                <w:szCs w:val="23"/>
                <w:lang w:val="en-US"/>
              </w:rPr>
            </w:pPr>
            <w:proofErr w:type="spellStart"/>
            <w:r w:rsidRPr="00695ADC">
              <w:rPr>
                <w:sz w:val="23"/>
                <w:szCs w:val="23"/>
                <w:lang w:val="en-US"/>
              </w:rPr>
              <w:t>K.Valdemāra</w:t>
            </w:r>
            <w:proofErr w:type="spellEnd"/>
            <w:r w:rsidRPr="00695ADC">
              <w:rPr>
                <w:sz w:val="23"/>
                <w:szCs w:val="23"/>
                <w:lang w:val="en-US"/>
              </w:rPr>
              <w:t xml:space="preserve"> </w:t>
            </w:r>
            <w:proofErr w:type="spellStart"/>
            <w:r w:rsidRPr="00695ADC">
              <w:rPr>
                <w:sz w:val="23"/>
                <w:szCs w:val="23"/>
                <w:lang w:val="en-US"/>
              </w:rPr>
              <w:t>iela</w:t>
            </w:r>
            <w:proofErr w:type="spellEnd"/>
            <w:r w:rsidR="003207DB">
              <w:rPr>
                <w:sz w:val="23"/>
                <w:szCs w:val="23"/>
                <w:lang w:val="en-US"/>
              </w:rPr>
              <w:t xml:space="preserve"> 1, Daugavpils, LV-5401</w:t>
            </w:r>
            <w:r w:rsidRPr="00695ADC">
              <w:rPr>
                <w:sz w:val="23"/>
                <w:szCs w:val="23"/>
                <w:lang w:val="en-US"/>
              </w:rPr>
              <w:t xml:space="preserve"> tālr.65404338</w:t>
            </w:r>
          </w:p>
          <w:p w:rsidR="008A5BD5" w:rsidRPr="00695ADC" w:rsidRDefault="008A5BD5" w:rsidP="00CA55D9">
            <w:pPr>
              <w:rPr>
                <w:sz w:val="23"/>
                <w:szCs w:val="23"/>
                <w:lang w:val="en-US"/>
              </w:rPr>
            </w:pPr>
            <w:r w:rsidRPr="00695ADC">
              <w:rPr>
                <w:sz w:val="23"/>
                <w:szCs w:val="23"/>
                <w:lang w:val="en-US"/>
              </w:rPr>
              <w:t>AS SWEDBANK,</w:t>
            </w:r>
          </w:p>
          <w:p w:rsidR="008A5BD5" w:rsidRPr="00695ADC" w:rsidRDefault="008A5BD5" w:rsidP="00CA55D9">
            <w:pPr>
              <w:rPr>
                <w:sz w:val="23"/>
                <w:szCs w:val="23"/>
                <w:lang w:val="en-US"/>
              </w:rPr>
            </w:pPr>
            <w:proofErr w:type="spellStart"/>
            <w:r w:rsidRPr="00695ADC">
              <w:rPr>
                <w:sz w:val="23"/>
                <w:szCs w:val="23"/>
                <w:lang w:val="en-US"/>
              </w:rPr>
              <w:t>kods</w:t>
            </w:r>
            <w:proofErr w:type="spellEnd"/>
            <w:r w:rsidRPr="00695ADC">
              <w:rPr>
                <w:sz w:val="23"/>
                <w:szCs w:val="23"/>
                <w:lang w:val="en-US"/>
              </w:rPr>
              <w:t>: HABALV2X</w:t>
            </w:r>
          </w:p>
          <w:p w:rsidR="008A5BD5" w:rsidRPr="00695ADC" w:rsidRDefault="008A5BD5" w:rsidP="00CA55D9">
            <w:pPr>
              <w:rPr>
                <w:sz w:val="23"/>
                <w:szCs w:val="23"/>
                <w:lang w:val="en-US"/>
              </w:rPr>
            </w:pPr>
            <w:r w:rsidRPr="00695ADC">
              <w:rPr>
                <w:sz w:val="23"/>
                <w:szCs w:val="23"/>
                <w:lang w:val="en-US"/>
              </w:rPr>
              <w:t>n/k LV69HABA0001402041250</w:t>
            </w:r>
          </w:p>
          <w:p w:rsidR="008A5BD5" w:rsidRPr="00695ADC" w:rsidRDefault="008A5BD5" w:rsidP="00CA55D9">
            <w:pPr>
              <w:rPr>
                <w:sz w:val="23"/>
                <w:szCs w:val="23"/>
                <w:lang w:val="en-US"/>
              </w:rPr>
            </w:pPr>
          </w:p>
          <w:p w:rsidR="008A5BD5" w:rsidRPr="00695ADC" w:rsidRDefault="008A5BD5" w:rsidP="00CA55D9">
            <w:pPr>
              <w:spacing w:after="240"/>
              <w:rPr>
                <w:sz w:val="23"/>
                <w:szCs w:val="23"/>
                <w:lang w:val="en-US"/>
              </w:rPr>
            </w:pPr>
            <w:r w:rsidRPr="00695ADC">
              <w:rPr>
                <w:sz w:val="23"/>
                <w:szCs w:val="23"/>
                <w:lang w:val="en-US"/>
              </w:rPr>
              <w:t xml:space="preserve">Domes </w:t>
            </w:r>
            <w:proofErr w:type="spellStart"/>
            <w:r w:rsidRPr="00695ADC">
              <w:rPr>
                <w:sz w:val="23"/>
                <w:szCs w:val="23"/>
                <w:lang w:val="en-US"/>
              </w:rPr>
              <w:t>izpilddirektore</w:t>
            </w:r>
            <w:proofErr w:type="spellEnd"/>
          </w:p>
          <w:p w:rsidR="008A5BD5" w:rsidRPr="00695ADC" w:rsidRDefault="008A5BD5" w:rsidP="00CA55D9">
            <w:pPr>
              <w:rPr>
                <w:sz w:val="23"/>
                <w:szCs w:val="23"/>
                <w:lang w:val="en-US"/>
              </w:rPr>
            </w:pPr>
            <w:proofErr w:type="spellStart"/>
            <w:r w:rsidRPr="00695ADC">
              <w:rPr>
                <w:sz w:val="23"/>
                <w:szCs w:val="23"/>
                <w:lang w:val="en-US"/>
              </w:rPr>
              <w:t>I.Goldberga</w:t>
            </w:r>
            <w:proofErr w:type="spellEnd"/>
            <w:r w:rsidRPr="00695ADC">
              <w:rPr>
                <w:sz w:val="23"/>
                <w:szCs w:val="23"/>
                <w:lang w:val="en-US"/>
              </w:rPr>
              <w:t xml:space="preserve"> _______________________</w:t>
            </w:r>
          </w:p>
          <w:p w:rsidR="008A5BD5" w:rsidRPr="00695ADC" w:rsidRDefault="008A5BD5" w:rsidP="00CA55D9">
            <w:pPr>
              <w:suppressAutoHyphens w:val="0"/>
              <w:autoSpaceDE w:val="0"/>
              <w:autoSpaceDN w:val="0"/>
              <w:adjustRightInd w:val="0"/>
              <w:spacing w:after="240"/>
              <w:jc w:val="both"/>
              <w:rPr>
                <w:color w:val="000000"/>
                <w:sz w:val="23"/>
                <w:szCs w:val="23"/>
                <w:lang w:eastAsia="lv-LV"/>
              </w:rPr>
            </w:pPr>
          </w:p>
        </w:tc>
        <w:tc>
          <w:tcPr>
            <w:tcW w:w="4038" w:type="dxa"/>
          </w:tcPr>
          <w:p w:rsidR="008A5BD5" w:rsidRDefault="008A5BD5" w:rsidP="00CA55D9">
            <w:pPr>
              <w:suppressAutoHyphens w:val="0"/>
              <w:autoSpaceDE w:val="0"/>
              <w:autoSpaceDN w:val="0"/>
              <w:adjustRightInd w:val="0"/>
              <w:jc w:val="both"/>
              <w:rPr>
                <w:color w:val="000000"/>
                <w:sz w:val="23"/>
                <w:szCs w:val="23"/>
                <w:lang w:eastAsia="lv-LV"/>
              </w:rPr>
            </w:pPr>
            <w:r>
              <w:rPr>
                <w:b/>
                <w:bCs/>
                <w:color w:val="000000"/>
                <w:sz w:val="23"/>
                <w:szCs w:val="23"/>
                <w:lang w:eastAsia="lv-LV"/>
              </w:rPr>
              <w:t>REVIDENTS</w:t>
            </w:r>
            <w:r w:rsidRPr="00695ADC">
              <w:rPr>
                <w:b/>
                <w:bCs/>
                <w:color w:val="000000"/>
                <w:sz w:val="23"/>
                <w:szCs w:val="23"/>
                <w:lang w:eastAsia="lv-LV"/>
              </w:rPr>
              <w:t xml:space="preserve"> </w:t>
            </w:r>
          </w:p>
          <w:p w:rsidR="008A5BD5" w:rsidRDefault="008A5BD5" w:rsidP="00CA55D9">
            <w:pPr>
              <w:rPr>
                <w:sz w:val="23"/>
                <w:szCs w:val="23"/>
                <w:lang w:eastAsia="lv-LV"/>
              </w:rPr>
            </w:pPr>
          </w:p>
          <w:p w:rsidR="008A5BD5" w:rsidRPr="007C2579" w:rsidRDefault="008A5BD5" w:rsidP="00CA55D9">
            <w:pPr>
              <w:rPr>
                <w:b/>
                <w:sz w:val="23"/>
                <w:szCs w:val="23"/>
                <w:lang w:eastAsia="lv-LV"/>
              </w:rPr>
            </w:pPr>
            <w:r w:rsidRPr="007C2579">
              <w:rPr>
                <w:b/>
                <w:sz w:val="23"/>
                <w:szCs w:val="23"/>
                <w:lang w:eastAsia="lv-LV"/>
              </w:rPr>
              <w:t>SIA “</w:t>
            </w:r>
            <w:proofErr w:type="spellStart"/>
            <w:r w:rsidRPr="007C2579">
              <w:rPr>
                <w:b/>
                <w:sz w:val="23"/>
                <w:szCs w:val="23"/>
                <w:lang w:eastAsia="lv-LV"/>
              </w:rPr>
              <w:t>Deloitte</w:t>
            </w:r>
            <w:proofErr w:type="spellEnd"/>
            <w:r w:rsidRPr="007C2579">
              <w:rPr>
                <w:b/>
                <w:sz w:val="23"/>
                <w:szCs w:val="23"/>
                <w:lang w:eastAsia="lv-LV"/>
              </w:rPr>
              <w:t xml:space="preserve"> Audits Latvia”</w:t>
            </w:r>
          </w:p>
          <w:p w:rsidR="008A5BD5" w:rsidRDefault="008A5BD5" w:rsidP="00CA55D9">
            <w:pPr>
              <w:rPr>
                <w:sz w:val="23"/>
                <w:szCs w:val="23"/>
                <w:lang w:eastAsia="lv-LV"/>
              </w:rPr>
            </w:pPr>
            <w:r>
              <w:rPr>
                <w:sz w:val="23"/>
                <w:szCs w:val="23"/>
                <w:lang w:eastAsia="lv-LV"/>
              </w:rPr>
              <w:t>reģ.Nr.</w:t>
            </w:r>
            <w:r w:rsidRPr="007C2579">
              <w:rPr>
                <w:sz w:val="23"/>
                <w:szCs w:val="23"/>
                <w:lang w:eastAsia="lv-LV"/>
              </w:rPr>
              <w:t>40003606960</w:t>
            </w:r>
          </w:p>
          <w:p w:rsidR="008A5BD5" w:rsidRDefault="008A5BD5" w:rsidP="00CA55D9">
            <w:pPr>
              <w:rPr>
                <w:sz w:val="23"/>
                <w:szCs w:val="23"/>
                <w:lang w:eastAsia="lv-LV"/>
              </w:rPr>
            </w:pPr>
            <w:r w:rsidRPr="007C2579">
              <w:rPr>
                <w:sz w:val="23"/>
                <w:szCs w:val="23"/>
                <w:lang w:eastAsia="lv-LV"/>
              </w:rPr>
              <w:t>Grēdu iela 4A, Rīga, LV-1019</w:t>
            </w:r>
            <w:r>
              <w:rPr>
                <w:sz w:val="23"/>
                <w:szCs w:val="23"/>
                <w:lang w:eastAsia="lv-LV"/>
              </w:rPr>
              <w:br/>
              <w:t>tālr.67074100, 67074103</w:t>
            </w:r>
          </w:p>
          <w:p w:rsidR="008A5BD5" w:rsidRDefault="008A5BD5" w:rsidP="00CA55D9">
            <w:pPr>
              <w:rPr>
                <w:sz w:val="23"/>
                <w:szCs w:val="23"/>
                <w:lang w:eastAsia="lv-LV"/>
              </w:rPr>
            </w:pPr>
            <w:r>
              <w:rPr>
                <w:sz w:val="23"/>
                <w:szCs w:val="23"/>
                <w:lang w:eastAsia="lv-LV"/>
              </w:rPr>
              <w:t>AS SWEDBANK</w:t>
            </w:r>
          </w:p>
          <w:p w:rsidR="008A5BD5" w:rsidRPr="00695ADC" w:rsidRDefault="008A5BD5" w:rsidP="00CA55D9">
            <w:pPr>
              <w:rPr>
                <w:sz w:val="23"/>
                <w:szCs w:val="23"/>
                <w:lang w:val="en-US"/>
              </w:rPr>
            </w:pPr>
            <w:proofErr w:type="spellStart"/>
            <w:r w:rsidRPr="00695ADC">
              <w:rPr>
                <w:sz w:val="23"/>
                <w:szCs w:val="23"/>
                <w:lang w:val="en-US"/>
              </w:rPr>
              <w:t>kods</w:t>
            </w:r>
            <w:proofErr w:type="spellEnd"/>
            <w:r w:rsidRPr="00695ADC">
              <w:rPr>
                <w:sz w:val="23"/>
                <w:szCs w:val="23"/>
                <w:lang w:val="en-US"/>
              </w:rPr>
              <w:t>: HABALV2X</w:t>
            </w:r>
          </w:p>
          <w:p w:rsidR="008A5BD5" w:rsidRDefault="008A5BD5" w:rsidP="00CA55D9">
            <w:pPr>
              <w:rPr>
                <w:sz w:val="23"/>
                <w:szCs w:val="23"/>
                <w:lang w:eastAsia="lv-LV"/>
              </w:rPr>
            </w:pPr>
            <w:r>
              <w:rPr>
                <w:sz w:val="23"/>
                <w:szCs w:val="23"/>
                <w:lang w:val="en-US"/>
              </w:rPr>
              <w:t>n/k LV34</w:t>
            </w:r>
            <w:r w:rsidRPr="00695ADC">
              <w:rPr>
                <w:sz w:val="23"/>
                <w:szCs w:val="23"/>
                <w:lang w:val="en-US"/>
              </w:rPr>
              <w:t>HABA</w:t>
            </w:r>
            <w:r>
              <w:rPr>
                <w:sz w:val="23"/>
                <w:szCs w:val="23"/>
                <w:lang w:val="en-US"/>
              </w:rPr>
              <w:t>0551003486264</w:t>
            </w:r>
          </w:p>
          <w:p w:rsidR="008A5BD5" w:rsidRDefault="008A5BD5" w:rsidP="00CA55D9">
            <w:pPr>
              <w:rPr>
                <w:sz w:val="23"/>
                <w:szCs w:val="23"/>
                <w:lang w:eastAsia="lv-LV"/>
              </w:rPr>
            </w:pPr>
          </w:p>
          <w:p w:rsidR="008A5BD5" w:rsidRDefault="008A5BD5" w:rsidP="00CA55D9">
            <w:pPr>
              <w:rPr>
                <w:sz w:val="23"/>
                <w:szCs w:val="23"/>
                <w:lang w:eastAsia="lv-LV"/>
              </w:rPr>
            </w:pPr>
            <w:r>
              <w:rPr>
                <w:sz w:val="23"/>
                <w:szCs w:val="23"/>
                <w:lang w:eastAsia="lv-LV"/>
              </w:rPr>
              <w:t>Valdes locekl</w:t>
            </w:r>
            <w:r w:rsidR="003207DB">
              <w:rPr>
                <w:sz w:val="23"/>
                <w:szCs w:val="23"/>
                <w:lang w:eastAsia="lv-LV"/>
              </w:rPr>
              <w:t>is</w:t>
            </w:r>
          </w:p>
          <w:p w:rsidR="008A5BD5" w:rsidRDefault="008A5BD5" w:rsidP="00CA55D9">
            <w:pPr>
              <w:rPr>
                <w:sz w:val="23"/>
                <w:szCs w:val="23"/>
                <w:lang w:eastAsia="lv-LV"/>
              </w:rPr>
            </w:pPr>
          </w:p>
          <w:p w:rsidR="008A5BD5" w:rsidRPr="007C2579" w:rsidRDefault="003207DB" w:rsidP="00CA55D9">
            <w:pPr>
              <w:rPr>
                <w:sz w:val="23"/>
                <w:szCs w:val="23"/>
                <w:lang w:eastAsia="lv-LV"/>
              </w:rPr>
            </w:pPr>
            <w:r>
              <w:rPr>
                <w:sz w:val="23"/>
                <w:szCs w:val="23"/>
                <w:lang w:eastAsia="lv-LV"/>
              </w:rPr>
              <w:t>R.Stuģis</w:t>
            </w:r>
            <w:r w:rsidR="008A5BD5">
              <w:rPr>
                <w:sz w:val="23"/>
                <w:szCs w:val="23"/>
                <w:lang w:eastAsia="lv-LV"/>
              </w:rPr>
              <w:t xml:space="preserve"> ____________________</w:t>
            </w:r>
          </w:p>
        </w:tc>
      </w:tr>
    </w:tbl>
    <w:p w:rsidR="008A5BD5" w:rsidRPr="008A5BD5" w:rsidRDefault="008A5BD5" w:rsidP="008A5BD5">
      <w:pPr>
        <w:jc w:val="center"/>
        <w:rPr>
          <w:b/>
          <w:sz w:val="23"/>
          <w:szCs w:val="23"/>
        </w:rPr>
      </w:pPr>
      <w:bookmarkStart w:id="0" w:name="_GoBack"/>
      <w:bookmarkEnd w:id="0"/>
    </w:p>
    <w:sectPr w:rsidR="008A5BD5" w:rsidRPr="008A5BD5" w:rsidSect="00BA3474">
      <w:footerReference w:type="default" r:id="rId9"/>
      <w:pgSz w:w="12240" w:h="15840"/>
      <w:pgMar w:top="1440" w:right="1041" w:bottom="1440"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5BD5" w:rsidRDefault="008A5BD5" w:rsidP="008A5BD5">
      <w:r>
        <w:separator/>
      </w:r>
    </w:p>
  </w:endnote>
  <w:endnote w:type="continuationSeparator" w:id="0">
    <w:p w:rsidR="008A5BD5" w:rsidRDefault="008A5BD5" w:rsidP="008A5B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5481575"/>
      <w:docPartObj>
        <w:docPartGallery w:val="Page Numbers (Bottom of Page)"/>
        <w:docPartUnique/>
      </w:docPartObj>
    </w:sdtPr>
    <w:sdtEndPr>
      <w:rPr>
        <w:noProof/>
      </w:rPr>
    </w:sdtEndPr>
    <w:sdtContent>
      <w:p w:rsidR="00DC7A1D" w:rsidRDefault="00DC7A1D">
        <w:pPr>
          <w:pStyle w:val="Footer"/>
          <w:jc w:val="center"/>
        </w:pPr>
        <w:r>
          <w:fldChar w:fldCharType="begin"/>
        </w:r>
        <w:r>
          <w:instrText xml:space="preserve"> PAGE   \* MERGEFORMAT </w:instrText>
        </w:r>
        <w:r>
          <w:fldChar w:fldCharType="separate"/>
        </w:r>
        <w:r w:rsidR="00BA3474">
          <w:rPr>
            <w:noProof/>
          </w:rPr>
          <w:t>8</w:t>
        </w:r>
        <w:r>
          <w:rPr>
            <w:noProof/>
          </w:rPr>
          <w:fldChar w:fldCharType="end"/>
        </w:r>
      </w:p>
    </w:sdtContent>
  </w:sdt>
  <w:p w:rsidR="00DC7A1D" w:rsidRDefault="00DC7A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5BD5" w:rsidRDefault="008A5BD5" w:rsidP="008A5BD5">
      <w:r>
        <w:separator/>
      </w:r>
    </w:p>
  </w:footnote>
  <w:footnote w:type="continuationSeparator" w:id="0">
    <w:p w:rsidR="008A5BD5" w:rsidRDefault="008A5BD5" w:rsidP="008A5BD5">
      <w:r>
        <w:continuationSeparator/>
      </w:r>
    </w:p>
  </w:footnote>
  <w:footnote w:id="1">
    <w:p w:rsidR="008A5BD5" w:rsidRDefault="008A5BD5" w:rsidP="008A5BD5">
      <w:pPr>
        <w:pStyle w:val="FootnoteText"/>
      </w:pPr>
      <w:r>
        <w:rPr>
          <w:vertAlign w:val="superscript"/>
        </w:rPr>
        <w:t xml:space="preserve">1 </w:t>
      </w:r>
      <w:r>
        <w:t>no 15. -61.punktos minēto</w:t>
      </w:r>
      <w:r w:rsidRPr="009C2AFE">
        <w:t xml:space="preserve"> </w:t>
      </w:r>
      <w:r w:rsidRPr="00EF0CD5">
        <w:t xml:space="preserve">iestāžu grāmatvedības uzskaiti veic </w:t>
      </w:r>
      <w:r>
        <w:t>Daugavpils</w:t>
      </w:r>
      <w:r w:rsidRPr="00EF0CD5">
        <w:t xml:space="preserve"> </w:t>
      </w:r>
      <w:r>
        <w:t>I</w:t>
      </w:r>
      <w:r w:rsidRPr="00EF0CD5">
        <w:t>zglītības pārvaldes centralizētā grāmatvedība.</w:t>
      </w:r>
    </w:p>
    <w:p w:rsidR="008A5BD5" w:rsidRDefault="008A5BD5" w:rsidP="008A5BD5">
      <w:pPr>
        <w:pStyle w:val="FootnoteText"/>
      </w:pPr>
      <w:r>
        <w:rPr>
          <w:rStyle w:val="FootnoteReference"/>
        </w:rPr>
        <w:footnoteRef/>
      </w:r>
      <w:r>
        <w:t xml:space="preserve"> No 01.09.2016. ir pievienota Daugavpils pilsētas domei.</w:t>
      </w:r>
    </w:p>
    <w:p w:rsidR="008A5BD5" w:rsidRDefault="008A5BD5" w:rsidP="008A5BD5">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F05000"/>
    <w:multiLevelType w:val="hybridMultilevel"/>
    <w:tmpl w:val="8EB0596C"/>
    <w:lvl w:ilvl="0" w:tplc="0426000F">
      <w:start w:val="1"/>
      <w:numFmt w:val="decimal"/>
      <w:lvlText w:val="%1."/>
      <w:lvlJc w:val="left"/>
      <w:pPr>
        <w:tabs>
          <w:tab w:val="num" w:pos="928"/>
        </w:tabs>
        <w:ind w:left="928" w:hanging="360"/>
      </w:pPr>
    </w:lvl>
    <w:lvl w:ilvl="1" w:tplc="04260019" w:tentative="1">
      <w:start w:val="1"/>
      <w:numFmt w:val="lowerLetter"/>
      <w:lvlText w:val="%2."/>
      <w:lvlJc w:val="left"/>
      <w:pPr>
        <w:tabs>
          <w:tab w:val="num" w:pos="1648"/>
        </w:tabs>
        <w:ind w:left="1648" w:hanging="360"/>
      </w:pPr>
    </w:lvl>
    <w:lvl w:ilvl="2" w:tplc="0426001B" w:tentative="1">
      <w:start w:val="1"/>
      <w:numFmt w:val="lowerRoman"/>
      <w:lvlText w:val="%3."/>
      <w:lvlJc w:val="right"/>
      <w:pPr>
        <w:tabs>
          <w:tab w:val="num" w:pos="2368"/>
        </w:tabs>
        <w:ind w:left="2368" w:hanging="180"/>
      </w:pPr>
    </w:lvl>
    <w:lvl w:ilvl="3" w:tplc="0426000F" w:tentative="1">
      <w:start w:val="1"/>
      <w:numFmt w:val="decimal"/>
      <w:lvlText w:val="%4."/>
      <w:lvlJc w:val="left"/>
      <w:pPr>
        <w:tabs>
          <w:tab w:val="num" w:pos="3088"/>
        </w:tabs>
        <w:ind w:left="3088" w:hanging="360"/>
      </w:pPr>
    </w:lvl>
    <w:lvl w:ilvl="4" w:tplc="04260019" w:tentative="1">
      <w:start w:val="1"/>
      <w:numFmt w:val="lowerLetter"/>
      <w:lvlText w:val="%5."/>
      <w:lvlJc w:val="left"/>
      <w:pPr>
        <w:tabs>
          <w:tab w:val="num" w:pos="3808"/>
        </w:tabs>
        <w:ind w:left="3808" w:hanging="360"/>
      </w:pPr>
    </w:lvl>
    <w:lvl w:ilvl="5" w:tplc="0426001B" w:tentative="1">
      <w:start w:val="1"/>
      <w:numFmt w:val="lowerRoman"/>
      <w:lvlText w:val="%6."/>
      <w:lvlJc w:val="right"/>
      <w:pPr>
        <w:tabs>
          <w:tab w:val="num" w:pos="4528"/>
        </w:tabs>
        <w:ind w:left="4528" w:hanging="180"/>
      </w:pPr>
    </w:lvl>
    <w:lvl w:ilvl="6" w:tplc="0426000F" w:tentative="1">
      <w:start w:val="1"/>
      <w:numFmt w:val="decimal"/>
      <w:lvlText w:val="%7."/>
      <w:lvlJc w:val="left"/>
      <w:pPr>
        <w:tabs>
          <w:tab w:val="num" w:pos="5248"/>
        </w:tabs>
        <w:ind w:left="5248" w:hanging="360"/>
      </w:pPr>
    </w:lvl>
    <w:lvl w:ilvl="7" w:tplc="04260019" w:tentative="1">
      <w:start w:val="1"/>
      <w:numFmt w:val="lowerLetter"/>
      <w:lvlText w:val="%8."/>
      <w:lvlJc w:val="left"/>
      <w:pPr>
        <w:tabs>
          <w:tab w:val="num" w:pos="5968"/>
        </w:tabs>
        <w:ind w:left="5968" w:hanging="360"/>
      </w:pPr>
    </w:lvl>
    <w:lvl w:ilvl="8" w:tplc="0426001B" w:tentative="1">
      <w:start w:val="1"/>
      <w:numFmt w:val="lowerRoman"/>
      <w:lvlText w:val="%9."/>
      <w:lvlJc w:val="right"/>
      <w:pPr>
        <w:tabs>
          <w:tab w:val="num" w:pos="6688"/>
        </w:tabs>
        <w:ind w:left="6688" w:hanging="180"/>
      </w:pPr>
    </w:lvl>
  </w:abstractNum>
  <w:abstractNum w:abstractNumId="1" w15:restartNumberingAfterBreak="0">
    <w:nsid w:val="4084559F"/>
    <w:multiLevelType w:val="singleLevel"/>
    <w:tmpl w:val="C6A41828"/>
    <w:lvl w:ilvl="0">
      <w:start w:val="1"/>
      <w:numFmt w:val="upperLetter"/>
      <w:pStyle w:val="Heading7"/>
      <w:lvlText w:val="%1."/>
      <w:lvlJc w:val="left"/>
      <w:pPr>
        <w:tabs>
          <w:tab w:val="num" w:pos="360"/>
        </w:tabs>
        <w:ind w:left="360" w:hanging="360"/>
      </w:pPr>
      <w:rPr>
        <w:rFonts w:hint="default"/>
      </w:rPr>
    </w:lvl>
  </w:abstractNum>
  <w:abstractNum w:abstractNumId="2" w15:restartNumberingAfterBreak="0">
    <w:nsid w:val="480F31F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58975A99"/>
    <w:multiLevelType w:val="hybridMultilevel"/>
    <w:tmpl w:val="14C09252"/>
    <w:lvl w:ilvl="0" w:tplc="D124EB86">
      <w:start w:val="2011"/>
      <w:numFmt w:val="bullet"/>
      <w:lvlText w:val="-"/>
      <w:lvlJc w:val="left"/>
      <w:pPr>
        <w:tabs>
          <w:tab w:val="num" w:pos="1353"/>
        </w:tabs>
        <w:ind w:left="1353"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1"/>
  </w:num>
  <w:num w:numId="2">
    <w:abstractNumId w:val="2"/>
  </w:num>
  <w:num w:numId="3">
    <w:abstractNumId w:val="3"/>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611"/>
    <w:rsid w:val="00115CAE"/>
    <w:rsid w:val="001944DA"/>
    <w:rsid w:val="00247827"/>
    <w:rsid w:val="003207DB"/>
    <w:rsid w:val="003415E8"/>
    <w:rsid w:val="00370C12"/>
    <w:rsid w:val="00410738"/>
    <w:rsid w:val="004A63FF"/>
    <w:rsid w:val="00505703"/>
    <w:rsid w:val="00685BCA"/>
    <w:rsid w:val="007C2579"/>
    <w:rsid w:val="008407BD"/>
    <w:rsid w:val="008A5BD5"/>
    <w:rsid w:val="009D7166"/>
    <w:rsid w:val="00B347D1"/>
    <w:rsid w:val="00BA3474"/>
    <w:rsid w:val="00BA5A3F"/>
    <w:rsid w:val="00C87611"/>
    <w:rsid w:val="00D5454D"/>
    <w:rsid w:val="00DC7A1D"/>
    <w:rsid w:val="00F304E2"/>
    <w:rsid w:val="00F33A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F89791-9910-4FBA-B5A1-7C9BC0A91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7611"/>
    <w:pPr>
      <w:suppressAutoHyphens/>
    </w:pPr>
    <w:rPr>
      <w:sz w:val="24"/>
      <w:szCs w:val="24"/>
      <w:lang w:val="lv-LV" w:eastAsia="ar-SA"/>
    </w:rPr>
  </w:style>
  <w:style w:type="paragraph" w:styleId="Heading1">
    <w:name w:val="heading 1"/>
    <w:basedOn w:val="Normal"/>
    <w:next w:val="Normal"/>
    <w:link w:val="Heading1Char"/>
    <w:qFormat/>
    <w:rsid w:val="00BA5A3F"/>
    <w:pPr>
      <w:keepNext/>
      <w:jc w:val="center"/>
      <w:outlineLvl w:val="0"/>
    </w:pPr>
    <w:rPr>
      <w:b/>
      <w:bCs/>
    </w:rPr>
  </w:style>
  <w:style w:type="paragraph" w:styleId="Heading2">
    <w:name w:val="heading 2"/>
    <w:basedOn w:val="Normal"/>
    <w:next w:val="Normal"/>
    <w:link w:val="Heading2Char"/>
    <w:qFormat/>
    <w:rsid w:val="00BA5A3F"/>
    <w:pPr>
      <w:keepNext/>
      <w:outlineLvl w:val="1"/>
    </w:pPr>
    <w:rPr>
      <w:i/>
      <w:iCs/>
    </w:rPr>
  </w:style>
  <w:style w:type="paragraph" w:styleId="Heading3">
    <w:name w:val="heading 3"/>
    <w:basedOn w:val="Normal"/>
    <w:next w:val="Normal"/>
    <w:link w:val="Heading3Char"/>
    <w:qFormat/>
    <w:rsid w:val="00BA5A3F"/>
    <w:pPr>
      <w:keepNext/>
      <w:ind w:left="360"/>
      <w:jc w:val="center"/>
      <w:outlineLvl w:val="2"/>
    </w:pPr>
    <w:rPr>
      <w:b/>
    </w:rPr>
  </w:style>
  <w:style w:type="paragraph" w:styleId="Heading4">
    <w:name w:val="heading 4"/>
    <w:basedOn w:val="Normal"/>
    <w:next w:val="Normal"/>
    <w:link w:val="Heading4Char"/>
    <w:qFormat/>
    <w:rsid w:val="00BA5A3F"/>
    <w:pPr>
      <w:keepNext/>
      <w:outlineLvl w:val="3"/>
    </w:pPr>
    <w:rPr>
      <w:rFonts w:ascii="Arial" w:hAnsi="Arial" w:cs="Arial"/>
      <w:b/>
      <w:bCs/>
      <w:sz w:val="22"/>
      <w:lang w:val="en-GB"/>
    </w:rPr>
  </w:style>
  <w:style w:type="paragraph" w:styleId="Heading5">
    <w:name w:val="heading 5"/>
    <w:basedOn w:val="Normal"/>
    <w:next w:val="Normal"/>
    <w:link w:val="Heading5Char"/>
    <w:qFormat/>
    <w:rsid w:val="00BA5A3F"/>
    <w:pPr>
      <w:keepNext/>
      <w:framePr w:hSpace="180" w:wrap="around" w:vAnchor="text" w:hAnchor="text" w:y="1"/>
      <w:shd w:val="clear" w:color="auto" w:fill="FFFFFF"/>
      <w:ind w:left="62"/>
      <w:suppressOverlap/>
      <w:jc w:val="center"/>
      <w:outlineLvl w:val="4"/>
    </w:pPr>
    <w:rPr>
      <w:b/>
      <w:bCs/>
      <w:color w:val="000000"/>
      <w:spacing w:val="-3"/>
    </w:rPr>
  </w:style>
  <w:style w:type="paragraph" w:styleId="Heading7">
    <w:name w:val="heading 7"/>
    <w:basedOn w:val="Normal"/>
    <w:next w:val="Normal"/>
    <w:link w:val="Heading7Char"/>
    <w:qFormat/>
    <w:rsid w:val="00BA5A3F"/>
    <w:pPr>
      <w:keepNext/>
      <w:numPr>
        <w:numId w:val="1"/>
      </w:numPr>
      <w:outlineLvl w:val="6"/>
    </w:pPr>
    <w:rPr>
      <w:b/>
      <w:szCs w:val="20"/>
      <w:u w:val="single"/>
    </w:rPr>
  </w:style>
  <w:style w:type="paragraph" w:styleId="Heading8">
    <w:name w:val="heading 8"/>
    <w:basedOn w:val="Normal"/>
    <w:next w:val="Normal"/>
    <w:link w:val="Heading8Char"/>
    <w:qFormat/>
    <w:rsid w:val="00BA5A3F"/>
    <w:pPr>
      <w:keepNext/>
      <w:keepLines/>
      <w:spacing w:before="200"/>
      <w:outlineLvl w:val="7"/>
    </w:pPr>
    <w:rPr>
      <w:rFonts w:ascii="Cambria" w:hAnsi="Cambria"/>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A5A3F"/>
    <w:rPr>
      <w:b/>
      <w:bCs/>
      <w:sz w:val="24"/>
      <w:szCs w:val="24"/>
      <w:lang w:val="lv-LV"/>
    </w:rPr>
  </w:style>
  <w:style w:type="character" w:customStyle="1" w:styleId="Heading2Char">
    <w:name w:val="Heading 2 Char"/>
    <w:basedOn w:val="DefaultParagraphFont"/>
    <w:link w:val="Heading2"/>
    <w:rsid w:val="00BA5A3F"/>
    <w:rPr>
      <w:i/>
      <w:iCs/>
      <w:sz w:val="24"/>
      <w:szCs w:val="24"/>
      <w:lang w:val="lv-LV"/>
    </w:rPr>
  </w:style>
  <w:style w:type="character" w:customStyle="1" w:styleId="Heading3Char">
    <w:name w:val="Heading 3 Char"/>
    <w:basedOn w:val="DefaultParagraphFont"/>
    <w:link w:val="Heading3"/>
    <w:rsid w:val="00BA5A3F"/>
    <w:rPr>
      <w:b/>
      <w:sz w:val="24"/>
      <w:szCs w:val="24"/>
      <w:lang w:val="lv-LV"/>
    </w:rPr>
  </w:style>
  <w:style w:type="character" w:customStyle="1" w:styleId="Heading4Char">
    <w:name w:val="Heading 4 Char"/>
    <w:basedOn w:val="DefaultParagraphFont"/>
    <w:link w:val="Heading4"/>
    <w:rsid w:val="00BA5A3F"/>
    <w:rPr>
      <w:rFonts w:ascii="Arial" w:hAnsi="Arial" w:cs="Arial"/>
      <w:b/>
      <w:bCs/>
      <w:sz w:val="22"/>
      <w:szCs w:val="24"/>
      <w:lang w:val="en-GB"/>
    </w:rPr>
  </w:style>
  <w:style w:type="character" w:customStyle="1" w:styleId="Heading5Char">
    <w:name w:val="Heading 5 Char"/>
    <w:basedOn w:val="DefaultParagraphFont"/>
    <w:link w:val="Heading5"/>
    <w:rsid w:val="00BA5A3F"/>
    <w:rPr>
      <w:b/>
      <w:bCs/>
      <w:color w:val="000000"/>
      <w:spacing w:val="-3"/>
      <w:sz w:val="24"/>
      <w:szCs w:val="24"/>
      <w:shd w:val="clear" w:color="auto" w:fill="FFFFFF"/>
      <w:lang w:val="lv-LV"/>
    </w:rPr>
  </w:style>
  <w:style w:type="character" w:customStyle="1" w:styleId="Heading7Char">
    <w:name w:val="Heading 7 Char"/>
    <w:basedOn w:val="DefaultParagraphFont"/>
    <w:link w:val="Heading7"/>
    <w:rsid w:val="00BA5A3F"/>
    <w:rPr>
      <w:b/>
      <w:sz w:val="24"/>
      <w:u w:val="single"/>
      <w:lang w:val="lv-LV"/>
    </w:rPr>
  </w:style>
  <w:style w:type="character" w:customStyle="1" w:styleId="Heading8Char">
    <w:name w:val="Heading 8 Char"/>
    <w:basedOn w:val="DefaultParagraphFont"/>
    <w:link w:val="Heading8"/>
    <w:rsid w:val="00BA5A3F"/>
    <w:rPr>
      <w:rFonts w:ascii="Cambria" w:hAnsi="Cambria"/>
      <w:color w:val="404040"/>
      <w:lang w:val="lv-LV" w:eastAsia="ar-SA"/>
    </w:rPr>
  </w:style>
  <w:style w:type="paragraph" w:styleId="Caption">
    <w:name w:val="caption"/>
    <w:basedOn w:val="Normal"/>
    <w:next w:val="Normal"/>
    <w:qFormat/>
    <w:rsid w:val="00BA5A3F"/>
    <w:pPr>
      <w:jc w:val="center"/>
    </w:pPr>
    <w:rPr>
      <w:b/>
      <w:bCs/>
      <w:sz w:val="28"/>
    </w:rPr>
  </w:style>
  <w:style w:type="paragraph" w:styleId="Title">
    <w:name w:val="Title"/>
    <w:basedOn w:val="Normal"/>
    <w:link w:val="TitleChar"/>
    <w:qFormat/>
    <w:rsid w:val="00BA5A3F"/>
    <w:pPr>
      <w:jc w:val="center"/>
    </w:pPr>
    <w:rPr>
      <w:b/>
      <w:bCs/>
      <w:caps/>
    </w:rPr>
  </w:style>
  <w:style w:type="character" w:customStyle="1" w:styleId="TitleChar">
    <w:name w:val="Title Char"/>
    <w:basedOn w:val="DefaultParagraphFont"/>
    <w:link w:val="Title"/>
    <w:rsid w:val="00BA5A3F"/>
    <w:rPr>
      <w:b/>
      <w:bCs/>
      <w:caps/>
      <w:sz w:val="24"/>
      <w:szCs w:val="24"/>
      <w:lang w:val="lv-LV"/>
    </w:rPr>
  </w:style>
  <w:style w:type="character" w:styleId="Hyperlink">
    <w:name w:val="Hyperlink"/>
    <w:basedOn w:val="DefaultParagraphFont"/>
    <w:uiPriority w:val="99"/>
    <w:rsid w:val="00C87611"/>
    <w:rPr>
      <w:color w:val="0000FF"/>
      <w:u w:val="single"/>
    </w:rPr>
  </w:style>
  <w:style w:type="paragraph" w:styleId="ListParagraph">
    <w:name w:val="List Paragraph"/>
    <w:basedOn w:val="Normal"/>
    <w:uiPriority w:val="34"/>
    <w:qFormat/>
    <w:rsid w:val="00C87611"/>
    <w:pPr>
      <w:ind w:left="720"/>
    </w:pPr>
  </w:style>
  <w:style w:type="paragraph" w:styleId="FootnoteText">
    <w:name w:val="footnote text"/>
    <w:basedOn w:val="Normal"/>
    <w:link w:val="FootnoteTextChar"/>
    <w:uiPriority w:val="99"/>
    <w:semiHidden/>
    <w:unhideWhenUsed/>
    <w:rsid w:val="008A5BD5"/>
    <w:rPr>
      <w:sz w:val="20"/>
      <w:szCs w:val="20"/>
    </w:rPr>
  </w:style>
  <w:style w:type="character" w:customStyle="1" w:styleId="FootnoteTextChar">
    <w:name w:val="Footnote Text Char"/>
    <w:basedOn w:val="DefaultParagraphFont"/>
    <w:link w:val="FootnoteText"/>
    <w:uiPriority w:val="99"/>
    <w:semiHidden/>
    <w:rsid w:val="008A5BD5"/>
    <w:rPr>
      <w:lang w:val="lv-LV" w:eastAsia="ar-SA"/>
    </w:rPr>
  </w:style>
  <w:style w:type="character" w:styleId="FootnoteReference">
    <w:name w:val="footnote reference"/>
    <w:basedOn w:val="DefaultParagraphFont"/>
    <w:uiPriority w:val="99"/>
    <w:semiHidden/>
    <w:unhideWhenUsed/>
    <w:rsid w:val="008A5BD5"/>
    <w:rPr>
      <w:vertAlign w:val="superscript"/>
    </w:rPr>
  </w:style>
  <w:style w:type="character" w:customStyle="1" w:styleId="FontStyle24">
    <w:name w:val="Font Style24"/>
    <w:uiPriority w:val="99"/>
    <w:rsid w:val="008A5BD5"/>
    <w:rPr>
      <w:rFonts w:ascii="Times New Roman" w:hAnsi="Times New Roman" w:cs="Times New Roman"/>
      <w:sz w:val="20"/>
      <w:szCs w:val="20"/>
    </w:rPr>
  </w:style>
  <w:style w:type="paragraph" w:customStyle="1" w:styleId="Style3">
    <w:name w:val="Style3"/>
    <w:basedOn w:val="Normal"/>
    <w:uiPriority w:val="99"/>
    <w:rsid w:val="008A5BD5"/>
    <w:pPr>
      <w:widowControl w:val="0"/>
      <w:suppressAutoHyphens w:val="0"/>
      <w:autoSpaceDE w:val="0"/>
      <w:autoSpaceDN w:val="0"/>
      <w:adjustRightInd w:val="0"/>
      <w:spacing w:line="259" w:lineRule="exact"/>
      <w:ind w:firstLine="72"/>
    </w:pPr>
    <w:rPr>
      <w:lang w:eastAsia="lv-LV"/>
    </w:rPr>
  </w:style>
  <w:style w:type="paragraph" w:styleId="Header">
    <w:name w:val="header"/>
    <w:basedOn w:val="Normal"/>
    <w:link w:val="HeaderChar"/>
    <w:uiPriority w:val="99"/>
    <w:unhideWhenUsed/>
    <w:rsid w:val="00DC7A1D"/>
    <w:pPr>
      <w:tabs>
        <w:tab w:val="center" w:pos="4680"/>
        <w:tab w:val="right" w:pos="9360"/>
      </w:tabs>
    </w:pPr>
  </w:style>
  <w:style w:type="character" w:customStyle="1" w:styleId="HeaderChar">
    <w:name w:val="Header Char"/>
    <w:basedOn w:val="DefaultParagraphFont"/>
    <w:link w:val="Header"/>
    <w:uiPriority w:val="99"/>
    <w:rsid w:val="00DC7A1D"/>
    <w:rPr>
      <w:sz w:val="24"/>
      <w:szCs w:val="24"/>
      <w:lang w:val="lv-LV" w:eastAsia="ar-SA"/>
    </w:rPr>
  </w:style>
  <w:style w:type="paragraph" w:styleId="Footer">
    <w:name w:val="footer"/>
    <w:basedOn w:val="Normal"/>
    <w:link w:val="FooterChar"/>
    <w:uiPriority w:val="99"/>
    <w:unhideWhenUsed/>
    <w:rsid w:val="00DC7A1D"/>
    <w:pPr>
      <w:tabs>
        <w:tab w:val="center" w:pos="4680"/>
        <w:tab w:val="right" w:pos="9360"/>
      </w:tabs>
    </w:pPr>
  </w:style>
  <w:style w:type="character" w:customStyle="1" w:styleId="FooterChar">
    <w:name w:val="Footer Char"/>
    <w:basedOn w:val="DefaultParagraphFont"/>
    <w:link w:val="Footer"/>
    <w:uiPriority w:val="99"/>
    <w:rsid w:val="00DC7A1D"/>
    <w:rPr>
      <w:sz w:val="24"/>
      <w:szCs w:val="24"/>
      <w:lang w:val="lv-LV" w:eastAsia="ar-SA"/>
    </w:rPr>
  </w:style>
  <w:style w:type="paragraph" w:styleId="BalloonText">
    <w:name w:val="Balloon Text"/>
    <w:basedOn w:val="Normal"/>
    <w:link w:val="BalloonTextChar"/>
    <w:uiPriority w:val="99"/>
    <w:semiHidden/>
    <w:unhideWhenUsed/>
    <w:rsid w:val="003207D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07DB"/>
    <w:rPr>
      <w:rFonts w:ascii="Segoe UI" w:hAnsi="Segoe UI" w:cs="Segoe UI"/>
      <w:sz w:val="18"/>
      <w:szCs w:val="18"/>
      <w:lang w:val="lv-LV"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velina.ugarinko@daugavpils.lv" TargetMode="External"/><Relationship Id="rId3" Type="http://schemas.openxmlformats.org/officeDocument/2006/relationships/settings" Target="settings.xml"/><Relationship Id="rId7" Type="http://schemas.openxmlformats.org/officeDocument/2006/relationships/hyperlink" Target="esedlina@deloitteC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9</Pages>
  <Words>3394</Words>
  <Characters>19346</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Jurijs Bartuls</dc:creator>
  <cp:keywords/>
  <dc:description/>
  <cp:lastModifiedBy>Jurijs Bartuls</cp:lastModifiedBy>
  <cp:revision>17</cp:revision>
  <cp:lastPrinted>2016-09-27T06:20:00Z</cp:lastPrinted>
  <dcterms:created xsi:type="dcterms:W3CDTF">2016-09-26T14:45:00Z</dcterms:created>
  <dcterms:modified xsi:type="dcterms:W3CDTF">2016-09-27T06:20:00Z</dcterms:modified>
</cp:coreProperties>
</file>